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8EAB9E">
      <w:pPr>
        <w:spacing w:line="265" w:lineRule="auto"/>
        <w:rPr>
          <w:rFonts w:hint="eastAsia" w:ascii="Arial" w:eastAsia="宋体"/>
          <w:sz w:val="21"/>
          <w:lang w:eastAsia="zh-CN"/>
        </w:rPr>
      </w:pPr>
    </w:p>
    <w:p w14:paraId="0F23EBFF">
      <w:pPr>
        <w:spacing w:line="265" w:lineRule="auto"/>
        <w:rPr>
          <w:rFonts w:hint="eastAsia" w:ascii="Arial" w:eastAsia="宋体"/>
          <w:sz w:val="21"/>
          <w:lang w:eastAsia="zh-CN"/>
        </w:rPr>
      </w:pPr>
    </w:p>
    <w:p w14:paraId="456CBBE3">
      <w:pPr>
        <w:spacing w:line="265" w:lineRule="auto"/>
        <w:rPr>
          <w:rFonts w:hint="eastAsia" w:ascii="Arial" w:eastAsia="宋体"/>
          <w:sz w:val="21"/>
          <w:lang w:eastAsia="zh-CN"/>
        </w:rPr>
      </w:pPr>
    </w:p>
    <w:p w14:paraId="32A07553">
      <w:pPr>
        <w:spacing w:line="265" w:lineRule="auto"/>
        <w:rPr>
          <w:rFonts w:hint="eastAsia" w:ascii="Arial" w:eastAsia="宋体"/>
          <w:sz w:val="21"/>
          <w:lang w:eastAsia="zh-CN"/>
        </w:rPr>
      </w:pPr>
    </w:p>
    <w:p w14:paraId="44387FA0">
      <w:pPr>
        <w:spacing w:line="265" w:lineRule="auto"/>
        <w:rPr>
          <w:rFonts w:hint="eastAsia" w:ascii="Arial" w:eastAsia="宋体"/>
          <w:sz w:val="21"/>
          <w:lang w:eastAsia="zh-CN"/>
        </w:rPr>
      </w:pPr>
    </w:p>
    <w:p w14:paraId="27BB539B">
      <w:pPr>
        <w:spacing w:line="265" w:lineRule="auto"/>
        <w:rPr>
          <w:rFonts w:hint="eastAsia" w:ascii="Arial" w:eastAsia="宋体"/>
          <w:sz w:val="21"/>
          <w:lang w:eastAsia="zh-CN"/>
        </w:rPr>
      </w:pPr>
    </w:p>
    <w:p w14:paraId="2D070FDE">
      <w:pPr>
        <w:spacing w:line="265" w:lineRule="auto"/>
        <w:rPr>
          <w:rFonts w:hint="eastAsia" w:ascii="Arial" w:eastAsia="宋体"/>
          <w:sz w:val="21"/>
          <w:lang w:eastAsia="zh-CN"/>
        </w:rPr>
      </w:pPr>
    </w:p>
    <w:p w14:paraId="54F4BF70">
      <w:pPr>
        <w:spacing w:line="265" w:lineRule="auto"/>
        <w:rPr>
          <w:rFonts w:hint="eastAsia" w:ascii="Arial" w:eastAsia="宋体"/>
          <w:sz w:val="21"/>
          <w:lang w:eastAsia="zh-CN"/>
        </w:rPr>
      </w:pPr>
    </w:p>
    <w:p w14:paraId="51ABE440">
      <w:pPr>
        <w:spacing w:line="265" w:lineRule="auto"/>
        <w:rPr>
          <w:rFonts w:hint="eastAsia" w:ascii="Arial" w:eastAsia="宋体"/>
          <w:sz w:val="21"/>
          <w:lang w:eastAsia="zh-CN"/>
        </w:rPr>
      </w:pPr>
    </w:p>
    <w:p w14:paraId="327F9ACB">
      <w:pPr>
        <w:spacing w:line="265" w:lineRule="auto"/>
        <w:rPr>
          <w:rFonts w:hint="eastAsia" w:ascii="Arial" w:eastAsia="宋体"/>
          <w:sz w:val="21"/>
          <w:lang w:eastAsia="zh-CN"/>
        </w:rPr>
      </w:pPr>
      <w:r>
        <w:rPr>
          <w:rFonts w:hint="eastAsia" w:ascii="Arial" w:eastAsia="宋体"/>
          <w:sz w:val="21"/>
          <w:lang w:eastAsia="zh-CN"/>
        </w:rPr>
        <w:drawing>
          <wp:inline distT="0" distB="0" distL="114300" distR="114300">
            <wp:extent cx="5549265" cy="6282690"/>
            <wp:effectExtent l="0" t="0" r="13335" b="3810"/>
            <wp:docPr id="2" name="图片 2" descr="1769493317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69493317040"/>
                    <pic:cNvPicPr>
                      <a:picLocks noChangeAspect="1"/>
                    </pic:cNvPicPr>
                  </pic:nvPicPr>
                  <pic:blipFill>
                    <a:blip r:embed="rId106"/>
                    <a:stretch>
                      <a:fillRect/>
                    </a:stretch>
                  </pic:blipFill>
                  <pic:spPr>
                    <a:xfrm>
                      <a:off x="0" y="0"/>
                      <a:ext cx="5549265" cy="6282690"/>
                    </a:xfrm>
                    <a:prstGeom prst="rect">
                      <a:avLst/>
                    </a:prstGeom>
                  </pic:spPr>
                </pic:pic>
              </a:graphicData>
            </a:graphic>
          </wp:inline>
        </w:drawing>
      </w:r>
      <w:bookmarkStart w:id="19" w:name="_GoBack"/>
      <w:bookmarkEnd w:id="19"/>
    </w:p>
    <w:p w14:paraId="4F121E92">
      <w:pPr>
        <w:pStyle w:val="2"/>
        <w:spacing w:before="270" w:line="221" w:lineRule="auto"/>
        <w:ind w:left="2508"/>
        <w:rPr>
          <w:b/>
          <w:bCs/>
          <w:spacing w:val="-4"/>
          <w:sz w:val="83"/>
          <w:szCs w:val="83"/>
        </w:rPr>
      </w:pPr>
    </w:p>
    <w:p w14:paraId="29C7EF44">
      <w:pPr>
        <w:pStyle w:val="2"/>
        <w:spacing w:before="270" w:line="221" w:lineRule="auto"/>
        <w:ind w:left="2508"/>
        <w:rPr>
          <w:b/>
          <w:bCs/>
          <w:spacing w:val="-4"/>
          <w:sz w:val="83"/>
          <w:szCs w:val="83"/>
        </w:rPr>
      </w:pPr>
    </w:p>
    <w:p w14:paraId="7A66D66C">
      <w:pPr>
        <w:pStyle w:val="2"/>
        <w:spacing w:before="270" w:line="221" w:lineRule="auto"/>
        <w:ind w:left="2508"/>
        <w:rPr>
          <w:b/>
          <w:bCs/>
          <w:spacing w:val="-4"/>
          <w:sz w:val="83"/>
          <w:szCs w:val="83"/>
        </w:rPr>
      </w:pPr>
    </w:p>
    <w:p w14:paraId="517C254D">
      <w:pPr>
        <w:pStyle w:val="2"/>
        <w:spacing w:before="270" w:line="221" w:lineRule="auto"/>
        <w:ind w:left="2508"/>
        <w:rPr>
          <w:sz w:val="83"/>
          <w:szCs w:val="83"/>
        </w:rPr>
      </w:pPr>
      <w:r>
        <w:rPr>
          <w:b/>
          <w:bCs/>
          <w:spacing w:val="-4"/>
          <w:sz w:val="83"/>
          <w:szCs w:val="83"/>
        </w:rPr>
        <w:t>政府采购</w:t>
      </w:r>
    </w:p>
    <w:p w14:paraId="6593B2EB">
      <w:pPr>
        <w:spacing w:line="367" w:lineRule="auto"/>
        <w:rPr>
          <w:rFonts w:ascii="Arial"/>
          <w:sz w:val="21"/>
        </w:rPr>
      </w:pPr>
    </w:p>
    <w:p w14:paraId="7AF7899A">
      <w:pPr>
        <w:pStyle w:val="2"/>
        <w:spacing w:before="270" w:line="222" w:lineRule="auto"/>
        <w:ind w:left="1256"/>
        <w:rPr>
          <w:sz w:val="83"/>
          <w:szCs w:val="83"/>
        </w:rPr>
      </w:pPr>
      <w:r>
        <w:rPr>
          <w:b/>
          <w:bCs/>
          <w:spacing w:val="-3"/>
          <w:sz w:val="83"/>
          <w:szCs w:val="83"/>
        </w:rPr>
        <w:t>竞争性磋商文件</w:t>
      </w:r>
    </w:p>
    <w:p w14:paraId="5E2B89C0">
      <w:pPr>
        <w:spacing w:line="306" w:lineRule="auto"/>
        <w:rPr>
          <w:rFonts w:ascii="Arial"/>
          <w:sz w:val="21"/>
        </w:rPr>
      </w:pPr>
    </w:p>
    <w:p w14:paraId="24FACAE4">
      <w:pPr>
        <w:spacing w:line="307" w:lineRule="auto"/>
        <w:rPr>
          <w:rFonts w:ascii="Arial"/>
          <w:sz w:val="21"/>
        </w:rPr>
      </w:pPr>
    </w:p>
    <w:p w14:paraId="221FDAD4">
      <w:pPr>
        <w:pStyle w:val="2"/>
        <w:spacing w:before="101" w:line="225" w:lineRule="auto"/>
        <w:ind w:left="3269"/>
      </w:pPr>
      <w:r>
        <w:rPr>
          <w:b/>
          <w:bCs/>
          <w:spacing w:val="-4"/>
        </w:rPr>
        <w:t>(服务类适用)</w:t>
      </w:r>
    </w:p>
    <w:p w14:paraId="3162C53D">
      <w:pPr>
        <w:spacing w:line="452" w:lineRule="auto"/>
        <w:rPr>
          <w:rFonts w:ascii="Arial"/>
          <w:sz w:val="21"/>
        </w:rPr>
      </w:pPr>
    </w:p>
    <w:p w14:paraId="5F8771C6">
      <w:pPr>
        <w:pStyle w:val="2"/>
        <w:spacing w:before="101" w:line="371" w:lineRule="auto"/>
        <w:ind w:left="30" w:right="16" w:firstLine="1115"/>
      </w:pPr>
      <w:r>
        <w:rPr>
          <w:b/>
          <w:bCs/>
          <w:spacing w:val="12"/>
        </w:rPr>
        <w:t>采购项目名称：</w:t>
      </w:r>
      <w:r>
        <w:rPr>
          <w:b/>
          <w:bCs/>
          <w:color w:val="0000FF"/>
          <w:spacing w:val="12"/>
        </w:rPr>
        <w:t>购买特困供养对象住院期间生活护</w:t>
      </w:r>
      <w:r>
        <w:rPr>
          <w:b/>
          <w:bCs/>
          <w:color w:val="0000FF"/>
          <w:spacing w:val="5"/>
        </w:rPr>
        <w:t>理保险采购项目</w:t>
      </w:r>
    </w:p>
    <w:p w14:paraId="51C0BE26">
      <w:pPr>
        <w:pStyle w:val="2"/>
        <w:spacing w:before="1" w:line="223" w:lineRule="auto"/>
        <w:ind w:left="1146"/>
      </w:pPr>
      <w:r>
        <w:rPr>
          <w:b/>
          <w:bCs/>
          <w:spacing w:val="4"/>
        </w:rPr>
        <w:t>采</w:t>
      </w:r>
      <w:r>
        <w:rPr>
          <w:spacing w:val="4"/>
        </w:rPr>
        <w:t xml:space="preserve">   </w:t>
      </w:r>
      <w:r>
        <w:rPr>
          <w:b/>
          <w:bCs/>
          <w:spacing w:val="4"/>
        </w:rPr>
        <w:t>购</w:t>
      </w:r>
      <w:r>
        <w:rPr>
          <w:spacing w:val="14"/>
        </w:rPr>
        <w:t xml:space="preserve">   </w:t>
      </w:r>
      <w:r>
        <w:rPr>
          <w:b/>
          <w:bCs/>
          <w:spacing w:val="4"/>
        </w:rPr>
        <w:t>人：</w:t>
      </w:r>
      <w:r>
        <w:rPr>
          <w:b/>
          <w:bCs/>
          <w:color w:val="0000FF"/>
          <w:spacing w:val="4"/>
        </w:rPr>
        <w:t>衡阳县民政局</w:t>
      </w:r>
    </w:p>
    <w:p w14:paraId="74EF2380">
      <w:pPr>
        <w:pStyle w:val="2"/>
        <w:spacing w:before="245" w:line="224" w:lineRule="auto"/>
        <w:ind w:left="1146"/>
      </w:pPr>
      <w:r>
        <w:rPr>
          <w:b/>
          <w:bCs/>
          <w:spacing w:val="4"/>
        </w:rPr>
        <w:t>政府采购编号：</w:t>
      </w:r>
      <w:r>
        <w:rPr>
          <w:b/>
          <w:bCs/>
          <w:color w:val="0000FF"/>
        </w:rPr>
        <w:t>HYX</w:t>
      </w:r>
      <w:r>
        <w:rPr>
          <w:b/>
          <w:bCs/>
          <w:color w:val="0000FF"/>
          <w:spacing w:val="4"/>
        </w:rPr>
        <w:t>[2026]C004</w:t>
      </w:r>
    </w:p>
    <w:p w14:paraId="40A686C5">
      <w:pPr>
        <w:pStyle w:val="2"/>
        <w:spacing w:before="245" w:line="225" w:lineRule="auto"/>
        <w:ind w:left="1146"/>
      </w:pPr>
      <w:r>
        <w:rPr>
          <w:b/>
          <w:bCs/>
          <w:spacing w:val="4"/>
        </w:rPr>
        <w:t>委托代理编号：</w:t>
      </w:r>
      <w:r>
        <w:rPr>
          <w:b/>
          <w:bCs/>
          <w:color w:val="0000FF"/>
          <w:spacing w:val="4"/>
        </w:rPr>
        <w:t>1024356-2026</w:t>
      </w:r>
      <w:r>
        <w:rPr>
          <w:b/>
          <w:bCs/>
          <w:color w:val="0000FF"/>
          <w:spacing w:val="3"/>
        </w:rPr>
        <w:t>0127-132</w:t>
      </w:r>
    </w:p>
    <w:p w14:paraId="31F4D1E5">
      <w:pPr>
        <w:pStyle w:val="2"/>
        <w:spacing w:before="246" w:line="224" w:lineRule="auto"/>
        <w:ind w:left="1146"/>
      </w:pPr>
      <w:r>
        <w:rPr>
          <w:b/>
          <w:bCs/>
          <w:spacing w:val="7"/>
        </w:rPr>
        <w:t>采购代理机构：</w:t>
      </w:r>
      <w:r>
        <w:rPr>
          <w:b/>
          <w:bCs/>
          <w:color w:val="0000FF"/>
          <w:spacing w:val="7"/>
        </w:rPr>
        <w:t>衡阳远见建设工程监理有限公司</w:t>
      </w:r>
    </w:p>
    <w:p w14:paraId="066B7EB4">
      <w:pPr>
        <w:spacing w:line="254" w:lineRule="auto"/>
        <w:rPr>
          <w:rFonts w:ascii="Arial"/>
          <w:sz w:val="21"/>
        </w:rPr>
      </w:pPr>
    </w:p>
    <w:p w14:paraId="472B7C02">
      <w:pPr>
        <w:spacing w:line="255" w:lineRule="auto"/>
        <w:rPr>
          <w:rFonts w:ascii="Arial"/>
          <w:sz w:val="21"/>
        </w:rPr>
      </w:pPr>
    </w:p>
    <w:p w14:paraId="0BAFD4ED">
      <w:pPr>
        <w:spacing w:line="255" w:lineRule="auto"/>
        <w:rPr>
          <w:rFonts w:ascii="Arial"/>
          <w:sz w:val="21"/>
        </w:rPr>
      </w:pPr>
    </w:p>
    <w:p w14:paraId="6982FC92">
      <w:pPr>
        <w:pStyle w:val="2"/>
        <w:spacing w:before="102" w:line="225" w:lineRule="auto"/>
        <w:ind w:left="2912"/>
      </w:pPr>
      <w:r>
        <w:rPr>
          <w:spacing w:val="5"/>
        </w:rPr>
        <w:t>（网上开标专用）</w:t>
      </w:r>
    </w:p>
    <w:p w14:paraId="0DF30C6D">
      <w:pPr>
        <w:spacing w:line="290" w:lineRule="auto"/>
        <w:rPr>
          <w:rFonts w:ascii="Arial"/>
          <w:sz w:val="21"/>
        </w:rPr>
      </w:pPr>
    </w:p>
    <w:p w14:paraId="10BF216E">
      <w:pPr>
        <w:spacing w:line="291" w:lineRule="auto"/>
        <w:rPr>
          <w:rFonts w:ascii="Arial"/>
          <w:sz w:val="21"/>
        </w:rPr>
      </w:pPr>
    </w:p>
    <w:p w14:paraId="35F65AF8">
      <w:pPr>
        <w:pStyle w:val="2"/>
        <w:spacing w:before="92" w:line="220" w:lineRule="auto"/>
        <w:jc w:val="center"/>
        <w:rPr>
          <w:sz w:val="28"/>
          <w:szCs w:val="28"/>
        </w:rPr>
      </w:pPr>
      <w:r>
        <w:rPr>
          <w:color w:val="0000FF"/>
          <w:spacing w:val="-7"/>
          <w:sz w:val="28"/>
          <w:szCs w:val="28"/>
        </w:rPr>
        <w:t>2026</w:t>
      </w:r>
      <w:r>
        <w:rPr>
          <w:color w:val="0000FF"/>
          <w:spacing w:val="-52"/>
          <w:sz w:val="28"/>
          <w:szCs w:val="28"/>
        </w:rPr>
        <w:t xml:space="preserve"> </w:t>
      </w:r>
      <w:r>
        <w:rPr>
          <w:color w:val="0000FF"/>
          <w:spacing w:val="-7"/>
          <w:sz w:val="28"/>
          <w:szCs w:val="28"/>
        </w:rPr>
        <w:t>年</w:t>
      </w:r>
      <w:r>
        <w:rPr>
          <w:color w:val="0000FF"/>
          <w:spacing w:val="-58"/>
          <w:sz w:val="28"/>
          <w:szCs w:val="28"/>
        </w:rPr>
        <w:t xml:space="preserve"> </w:t>
      </w:r>
      <w:r>
        <w:rPr>
          <w:color w:val="0000FF"/>
          <w:spacing w:val="-7"/>
          <w:sz w:val="28"/>
          <w:szCs w:val="28"/>
        </w:rPr>
        <w:t>01</w:t>
      </w:r>
      <w:r>
        <w:rPr>
          <w:color w:val="0000FF"/>
          <w:spacing w:val="-53"/>
          <w:sz w:val="28"/>
          <w:szCs w:val="28"/>
        </w:rPr>
        <w:t xml:space="preserve"> </w:t>
      </w:r>
      <w:r>
        <w:rPr>
          <w:color w:val="0000FF"/>
          <w:spacing w:val="-7"/>
          <w:sz w:val="28"/>
          <w:szCs w:val="28"/>
        </w:rPr>
        <w:t>月</w:t>
      </w:r>
      <w:r>
        <w:rPr>
          <w:color w:val="0000FF"/>
          <w:spacing w:val="-59"/>
          <w:sz w:val="28"/>
          <w:szCs w:val="28"/>
        </w:rPr>
        <w:t xml:space="preserve"> </w:t>
      </w:r>
      <w:r>
        <w:rPr>
          <w:color w:val="0000FF"/>
          <w:spacing w:val="-7"/>
          <w:sz w:val="28"/>
          <w:szCs w:val="28"/>
        </w:rPr>
        <w:t>28 日</w:t>
      </w:r>
    </w:p>
    <w:p w14:paraId="34C4F8CC">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70551"/>
        <w:docPartObj>
          <w:docPartGallery w:val="Table of Contents"/>
          <w:docPartUnique/>
        </w:docPartObj>
      </w:sdtPr>
      <w:sdtEndPr>
        <w:rPr>
          <w:rFonts w:ascii="Calibri" w:hAnsi="Calibri" w:eastAsia="Calibri" w:cs="Calibri"/>
          <w:sz w:val="20"/>
          <w:szCs w:val="20"/>
        </w:rPr>
      </w:sdtEndPr>
      <w:sdtContent>
        <w:p w14:paraId="60BBBBCB">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14:paraId="12283CE4">
          <w:pPr>
            <w:spacing w:line="357" w:lineRule="auto"/>
            <w:rPr>
              <w:rFonts w:ascii="Arial"/>
              <w:sz w:val="21"/>
            </w:rPr>
          </w:pPr>
        </w:p>
        <w:p w14:paraId="4ECC25CF">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"bookmark1"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27E52A72">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712E1053">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"bookmark3" </w:instrText>
          </w:r>
          <w:r>
            <w:fldChar w:fldCharType="separate"/>
          </w:r>
          <w:r>
            <w:rPr>
              <w:spacing w:val="8"/>
              <w:sz w:val="20"/>
              <w:szCs w:val="20"/>
            </w:rPr>
            <w:t>第一节 磋商须知前附表</w:t>
          </w:r>
          <w:r>
            <w:rPr>
              <w:spacing w:val="-50"/>
              <w:sz w:val="20"/>
              <w:szCs w:val="20"/>
            </w:rPr>
            <w:t xml:space="preserve"> </w:t>
          </w:r>
          <w:r>
            <w:rPr>
              <w:sz w:val="20"/>
              <w:szCs w:val="20"/>
            </w:rPr>
            <w:tab/>
          </w:r>
          <w:r>
            <w:rPr>
              <w:rFonts w:ascii="Calibri" w:hAnsi="Calibri" w:eastAsia="Calibri" w:cs="Calibri"/>
              <w:spacing w:val="3"/>
              <w:sz w:val="20"/>
              <w:szCs w:val="20"/>
            </w:rPr>
            <w:t>-</w:t>
          </w:r>
          <w:r>
            <w:rPr>
              <w:rFonts w:ascii="Calibri" w:hAnsi="Calibri" w:eastAsia="Calibri" w:cs="Calibri"/>
              <w:spacing w:val="11"/>
              <w:sz w:val="20"/>
              <w:szCs w:val="20"/>
            </w:rPr>
            <w:t xml:space="preserve"> </w:t>
          </w:r>
          <w:r>
            <w:rPr>
              <w:rFonts w:ascii="Calibri" w:hAnsi="Calibri" w:eastAsia="Calibri" w:cs="Calibri"/>
              <w:spacing w:val="3"/>
              <w:sz w:val="20"/>
              <w:szCs w:val="20"/>
            </w:rPr>
            <w:t>7</w:t>
          </w:r>
          <w:r>
            <w:rPr>
              <w:rFonts w:ascii="Calibri" w:hAnsi="Calibri" w:eastAsia="Calibri" w:cs="Calibri"/>
              <w:spacing w:val="9"/>
              <w:sz w:val="20"/>
              <w:szCs w:val="20"/>
            </w:rPr>
            <w:t xml:space="preserve"> </w:t>
          </w:r>
          <w:r>
            <w:rPr>
              <w:rFonts w:ascii="Calibri" w:hAnsi="Calibri" w:eastAsia="Calibri" w:cs="Calibri"/>
              <w:spacing w:val="3"/>
              <w:sz w:val="20"/>
              <w:szCs w:val="20"/>
            </w:rPr>
            <w:t>-</w:t>
          </w:r>
          <w:r>
            <w:rPr>
              <w:rFonts w:ascii="Calibri" w:hAnsi="Calibri" w:eastAsia="Calibri" w:cs="Calibri"/>
              <w:spacing w:val="3"/>
              <w:sz w:val="20"/>
              <w:szCs w:val="20"/>
            </w:rPr>
            <w:fldChar w:fldCharType="end"/>
          </w:r>
        </w:p>
        <w:p w14:paraId="3D157FF6">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第二节 磋商须知正文</w:t>
          </w:r>
          <w:r>
            <w:rPr>
              <w:spacing w:val="-53"/>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18"/>
              <w:w w:val="102"/>
              <w:sz w:val="20"/>
              <w:szCs w:val="20"/>
            </w:rPr>
            <w:t xml:space="preserve"> </w:t>
          </w:r>
          <w:r>
            <w:rPr>
              <w:rFonts w:ascii="Calibri" w:hAnsi="Calibri" w:eastAsia="Calibri" w:cs="Calibri"/>
              <w:spacing w:val="1"/>
              <w:sz w:val="20"/>
              <w:szCs w:val="20"/>
            </w:rPr>
            <w:t>17</w:t>
          </w:r>
          <w:r>
            <w:rPr>
              <w:rFonts w:ascii="Calibri" w:hAnsi="Calibri" w:eastAsia="Calibri" w:cs="Calibri"/>
              <w:spacing w:val="12"/>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3D2C6DB7">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"bookmark5" </w:instrText>
          </w:r>
          <w:r>
            <w:fldChar w:fldCharType="separate"/>
          </w:r>
          <w:r>
            <w:rPr>
              <w:spacing w:val="6"/>
              <w:sz w:val="20"/>
              <w:szCs w:val="20"/>
            </w:rPr>
            <w:t>一、说明</w:t>
          </w:r>
          <w:r>
            <w:rPr>
              <w:spacing w:val="-55"/>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20"/>
              <w:w w:val="101"/>
              <w:sz w:val="20"/>
              <w:szCs w:val="20"/>
            </w:rPr>
            <w:t xml:space="preserve"> </w:t>
          </w:r>
          <w:r>
            <w:rPr>
              <w:rFonts w:ascii="Calibri" w:hAnsi="Calibri" w:eastAsia="Calibri" w:cs="Calibri"/>
              <w:spacing w:val="2"/>
              <w:sz w:val="20"/>
              <w:szCs w:val="20"/>
            </w:rPr>
            <w:t>17</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804A38B">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7"/>
              <w:sz w:val="20"/>
              <w:szCs w:val="20"/>
            </w:rPr>
            <w:t>二、磋商文件</w:t>
          </w:r>
          <w:r>
            <w:rPr>
              <w:spacing w:val="-53"/>
              <w:sz w:val="20"/>
              <w:szCs w:val="20"/>
            </w:rPr>
            <w:t xml:space="preserve"> </w:t>
          </w:r>
          <w:r>
            <w:rPr>
              <w:sz w:val="20"/>
              <w:szCs w:val="20"/>
            </w:rPr>
            <w:tab/>
          </w:r>
          <w:r>
            <w:rPr>
              <w:rFonts w:ascii="Calibri" w:hAnsi="Calibri" w:eastAsia="Calibri" w:cs="Calibri"/>
              <w:spacing w:val="3"/>
              <w:sz w:val="20"/>
              <w:szCs w:val="20"/>
            </w:rPr>
            <w:t>-</w:t>
          </w:r>
          <w:r>
            <w:rPr>
              <w:rFonts w:ascii="Calibri" w:hAnsi="Calibri" w:eastAsia="Calibri" w:cs="Calibri"/>
              <w:spacing w:val="12"/>
              <w:w w:val="102"/>
              <w:sz w:val="20"/>
              <w:szCs w:val="20"/>
            </w:rPr>
            <w:t xml:space="preserve"> </w:t>
          </w:r>
          <w:r>
            <w:rPr>
              <w:rFonts w:ascii="Calibri" w:hAnsi="Calibri" w:eastAsia="Calibri" w:cs="Calibri"/>
              <w:spacing w:val="3"/>
              <w:sz w:val="20"/>
              <w:szCs w:val="20"/>
            </w:rPr>
            <w:t>21</w:t>
          </w:r>
          <w:r>
            <w:rPr>
              <w:rFonts w:ascii="Calibri" w:hAnsi="Calibri" w:eastAsia="Calibri" w:cs="Calibri"/>
              <w:spacing w:val="12"/>
              <w:sz w:val="20"/>
              <w:szCs w:val="20"/>
            </w:rPr>
            <w:t xml:space="preserve"> </w:t>
          </w:r>
          <w:r>
            <w:rPr>
              <w:rFonts w:ascii="Calibri" w:hAnsi="Calibri" w:eastAsia="Calibri" w:cs="Calibri"/>
              <w:spacing w:val="3"/>
              <w:sz w:val="20"/>
              <w:szCs w:val="20"/>
            </w:rPr>
            <w:t>-</w:t>
          </w:r>
          <w:r>
            <w:rPr>
              <w:rFonts w:ascii="Calibri" w:hAnsi="Calibri" w:eastAsia="Calibri" w:cs="Calibri"/>
              <w:spacing w:val="3"/>
              <w:sz w:val="20"/>
              <w:szCs w:val="20"/>
            </w:rPr>
            <w:fldChar w:fldCharType="end"/>
          </w:r>
        </w:p>
        <w:p w14:paraId="6309C072">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"bookmark7" </w:instrText>
          </w:r>
          <w:r>
            <w:fldChar w:fldCharType="separate"/>
          </w:r>
          <w:r>
            <w:rPr>
              <w:spacing w:val="8"/>
              <w:sz w:val="20"/>
              <w:szCs w:val="20"/>
            </w:rPr>
            <w:t>三、响应文件的编制</w:t>
          </w:r>
          <w:r>
            <w:rPr>
              <w:spacing w:val="-51"/>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1044050">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"bookmark8" </w:instrText>
          </w:r>
          <w:r>
            <w:fldChar w:fldCharType="separate"/>
          </w:r>
          <w:r>
            <w:rPr>
              <w:spacing w:val="6"/>
              <w:sz w:val="20"/>
              <w:szCs w:val="20"/>
            </w:rPr>
            <w:t>四、响应文件的提交</w:t>
          </w:r>
          <w:r>
            <w:rPr>
              <w:spacing w:val="-53"/>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59ECFA2">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"bookmark9"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4C581C6">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B811FAC">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七、询问、质疑与投诉</w:t>
          </w:r>
          <w:r>
            <w:rPr>
              <w:spacing w:val="-56"/>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12"/>
              <w:w w:val="101"/>
              <w:sz w:val="20"/>
              <w:szCs w:val="20"/>
            </w:rPr>
            <w:t xml:space="preserve"> </w:t>
          </w:r>
          <w:r>
            <w:rPr>
              <w:rFonts w:ascii="Calibri" w:hAnsi="Calibri" w:eastAsia="Calibri" w:cs="Calibri"/>
              <w:spacing w:val="1"/>
              <w:sz w:val="20"/>
              <w:szCs w:val="20"/>
            </w:rPr>
            <w:t>30</w:t>
          </w:r>
          <w:r>
            <w:rPr>
              <w:rFonts w:ascii="Calibri" w:hAnsi="Calibri" w:eastAsia="Calibri" w:cs="Calibri"/>
              <w:spacing w:val="12"/>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3E302C05">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"bookmark12" </w:instrText>
          </w:r>
          <w:r>
            <w:fldChar w:fldCharType="separate"/>
          </w:r>
          <w:r>
            <w:rPr>
              <w:spacing w:val="7"/>
              <w:sz w:val="20"/>
              <w:szCs w:val="20"/>
            </w:rPr>
            <w:t>八、其他规定</w:t>
          </w:r>
          <w:r>
            <w:rPr>
              <w:spacing w:val="-53"/>
              <w:sz w:val="20"/>
              <w:szCs w:val="20"/>
            </w:rPr>
            <w:t xml:space="preserve"> </w:t>
          </w:r>
          <w:r>
            <w:rPr>
              <w:sz w:val="20"/>
              <w:szCs w:val="20"/>
            </w:rPr>
            <w:tab/>
          </w:r>
          <w:r>
            <w:rPr>
              <w:rFonts w:ascii="Calibri" w:hAnsi="Calibri" w:eastAsia="Calibri" w:cs="Calibri"/>
              <w:spacing w:val="3"/>
              <w:sz w:val="20"/>
              <w:szCs w:val="20"/>
            </w:rPr>
            <w:t>-</w:t>
          </w:r>
          <w:r>
            <w:rPr>
              <w:rFonts w:ascii="Calibri" w:hAnsi="Calibri" w:eastAsia="Calibri" w:cs="Calibri"/>
              <w:spacing w:val="12"/>
              <w:w w:val="101"/>
              <w:sz w:val="20"/>
              <w:szCs w:val="20"/>
            </w:rPr>
            <w:t xml:space="preserve"> </w:t>
          </w:r>
          <w:r>
            <w:rPr>
              <w:rFonts w:ascii="Calibri" w:hAnsi="Calibri" w:eastAsia="Calibri" w:cs="Calibri"/>
              <w:spacing w:val="3"/>
              <w:sz w:val="20"/>
              <w:szCs w:val="20"/>
            </w:rPr>
            <w:t>31</w:t>
          </w:r>
          <w:r>
            <w:rPr>
              <w:rFonts w:ascii="Calibri" w:hAnsi="Calibri" w:eastAsia="Calibri" w:cs="Calibri"/>
              <w:spacing w:val="12"/>
              <w:sz w:val="20"/>
              <w:szCs w:val="20"/>
            </w:rPr>
            <w:t xml:space="preserve"> </w:t>
          </w:r>
          <w:r>
            <w:rPr>
              <w:rFonts w:ascii="Calibri" w:hAnsi="Calibri" w:eastAsia="Calibri" w:cs="Calibri"/>
              <w:spacing w:val="3"/>
              <w:sz w:val="20"/>
              <w:szCs w:val="20"/>
            </w:rPr>
            <w:t>-</w:t>
          </w:r>
          <w:r>
            <w:rPr>
              <w:rFonts w:ascii="Calibri" w:hAnsi="Calibri" w:eastAsia="Calibri" w:cs="Calibri"/>
              <w:spacing w:val="3"/>
              <w:sz w:val="20"/>
              <w:szCs w:val="20"/>
            </w:rPr>
            <w:fldChar w:fldCharType="end"/>
          </w:r>
        </w:p>
        <w:p w14:paraId="0CE75634">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"bookmark13" </w:instrText>
          </w:r>
          <w:r>
            <w:fldChar w:fldCharType="separate"/>
          </w:r>
          <w:r>
            <w:rPr>
              <w:spacing w:val="8"/>
              <w:sz w:val="20"/>
              <w:szCs w:val="20"/>
            </w:rPr>
            <w:t>第三章  政府采购合同格式</w:t>
          </w:r>
          <w:r>
            <w:rPr>
              <w:spacing w:val="-52"/>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154798C">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7"/>
              <w:sz w:val="20"/>
              <w:szCs w:val="20"/>
            </w:rPr>
            <w:t>第四章  采购需求</w:t>
          </w:r>
          <w:r>
            <w:rPr>
              <w:spacing w:val="-51"/>
              <w:sz w:val="20"/>
              <w:szCs w:val="20"/>
            </w:rPr>
            <w:t xml:space="preserve"> </w:t>
          </w:r>
          <w:r>
            <w:rPr>
              <w:sz w:val="20"/>
              <w:szCs w:val="20"/>
            </w:rPr>
            <w:tab/>
          </w:r>
          <w:r>
            <w:rPr>
              <w:rFonts w:ascii="Calibri" w:hAnsi="Calibri" w:eastAsia="Calibri" w:cs="Calibri"/>
              <w:spacing w:val="4"/>
              <w:sz w:val="20"/>
              <w:szCs w:val="20"/>
            </w:rPr>
            <w:t>-</w:t>
          </w:r>
          <w:r>
            <w:rPr>
              <w:rFonts w:ascii="Calibri" w:hAnsi="Calibri" w:eastAsia="Calibri" w:cs="Calibri"/>
              <w:spacing w:val="12"/>
              <w:w w:val="101"/>
              <w:sz w:val="20"/>
              <w:szCs w:val="20"/>
            </w:rPr>
            <w:t xml:space="preserve"> </w:t>
          </w:r>
          <w:r>
            <w:rPr>
              <w:rFonts w:ascii="Calibri" w:hAnsi="Calibri" w:eastAsia="Calibri" w:cs="Calibri"/>
              <w:spacing w:val="4"/>
              <w:sz w:val="20"/>
              <w:szCs w:val="20"/>
            </w:rPr>
            <w:t>36</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3516E715">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8"/>
              <w:sz w:val="20"/>
              <w:szCs w:val="20"/>
            </w:rPr>
            <w:t>第五章  综合评分表</w:t>
          </w:r>
          <w:r>
            <w:rPr>
              <w:spacing w:val="-59"/>
              <w:sz w:val="20"/>
              <w:szCs w:val="20"/>
            </w:rPr>
            <w:t xml:space="preserve"> </w:t>
          </w:r>
          <w:r>
            <w:rPr>
              <w:sz w:val="20"/>
              <w:szCs w:val="20"/>
            </w:rPr>
            <w:tab/>
          </w:r>
          <w:r>
            <w:rPr>
              <w:rFonts w:ascii="Calibri" w:hAnsi="Calibri" w:eastAsia="Calibri" w:cs="Calibri"/>
              <w:spacing w:val="5"/>
              <w:sz w:val="20"/>
              <w:szCs w:val="20"/>
            </w:rPr>
            <w:t>- 43</w:t>
          </w:r>
          <w:r>
            <w:rPr>
              <w:rFonts w:ascii="Calibri" w:hAnsi="Calibri" w:eastAsia="Calibri" w:cs="Calibri"/>
              <w:spacing w:val="15"/>
              <w:w w:val="101"/>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59AD5C23">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rFonts w:ascii="Calibri" w:hAnsi="Calibri" w:eastAsia="Calibri" w:cs="Calibri"/>
              <w:spacing w:val="5"/>
              <w:sz w:val="20"/>
              <w:szCs w:val="20"/>
            </w:rPr>
            <w:t>- 47</w:t>
          </w:r>
          <w:r>
            <w:rPr>
              <w:rFonts w:ascii="Calibri" w:hAnsi="Calibri" w:eastAsia="Calibri" w:cs="Calibri"/>
              <w:spacing w:val="12"/>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sdtContent>
    </w:sdt>
    <w:p w14:paraId="22D8C0FE">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14:paraId="0A300DB9">
      <w:pPr>
        <w:pStyle w:val="2"/>
        <w:spacing w:before="162" w:line="224" w:lineRule="auto"/>
        <w:ind w:left="2894"/>
        <w:outlineLvl w:val="0"/>
      </w:pPr>
      <w:bookmarkStart w:id="0" w:name="bookmark1"/>
      <w:bookmarkEnd w:id="0"/>
      <w:r>
        <w:rPr>
          <w:b/>
          <w:bCs/>
          <w:spacing w:val="5"/>
        </w:rPr>
        <w:t>第一章</w:t>
      </w:r>
      <w:r>
        <w:rPr>
          <w:spacing w:val="5"/>
        </w:rPr>
        <w:t xml:space="preserve">  </w:t>
      </w:r>
      <w:r>
        <w:rPr>
          <w:b/>
          <w:bCs/>
          <w:spacing w:val="5"/>
        </w:rPr>
        <w:t>磋商邀请</w:t>
      </w:r>
    </w:p>
    <w:p w14:paraId="50ADC84E">
      <w:pPr>
        <w:spacing w:line="368" w:lineRule="auto"/>
        <w:rPr>
          <w:rFonts w:ascii="Arial"/>
          <w:sz w:val="21"/>
        </w:rPr>
      </w:pPr>
    </w:p>
    <w:p w14:paraId="367D280D">
      <w:pPr>
        <w:pStyle w:val="2"/>
        <w:spacing w:before="65" w:line="227" w:lineRule="auto"/>
        <w:ind w:left="24"/>
        <w:rPr>
          <w:sz w:val="20"/>
          <w:szCs w:val="20"/>
        </w:rPr>
      </w:pPr>
      <w:r>
        <w:rPr>
          <w:color w:val="0000FF"/>
          <w:spacing w:val="7"/>
          <w:sz w:val="20"/>
          <w:szCs w:val="20"/>
        </w:rPr>
        <w:t>各位潜在投标供应商</w:t>
      </w:r>
      <w:r>
        <w:rPr>
          <w:spacing w:val="7"/>
          <w:sz w:val="20"/>
          <w:szCs w:val="20"/>
        </w:rPr>
        <w:t>：</w:t>
      </w:r>
    </w:p>
    <w:p w14:paraId="31A49891">
      <w:pPr>
        <w:pStyle w:val="2"/>
        <w:spacing w:before="161" w:line="378" w:lineRule="auto"/>
        <w:ind w:left="20" w:right="907" w:firstLine="421"/>
        <w:rPr>
          <w:sz w:val="20"/>
          <w:szCs w:val="20"/>
        </w:rPr>
      </w:pPr>
      <w:r>
        <w:rPr>
          <w:color w:val="0000FF"/>
          <w:spacing w:val="7"/>
          <w:sz w:val="20"/>
          <w:szCs w:val="20"/>
        </w:rPr>
        <w:t>衡阳远见建设工程监理有限公司</w:t>
      </w:r>
      <w:r>
        <w:rPr>
          <w:spacing w:val="7"/>
          <w:sz w:val="20"/>
          <w:szCs w:val="20"/>
        </w:rPr>
        <w:t>受</w:t>
      </w:r>
      <w:r>
        <w:rPr>
          <w:color w:val="0000FF"/>
          <w:spacing w:val="7"/>
          <w:sz w:val="20"/>
          <w:szCs w:val="20"/>
        </w:rPr>
        <w:t>衡阳县民政局</w:t>
      </w:r>
      <w:r>
        <w:rPr>
          <w:spacing w:val="7"/>
          <w:sz w:val="20"/>
          <w:szCs w:val="20"/>
        </w:rPr>
        <w:t>的委托，对</w:t>
      </w:r>
      <w:r>
        <w:rPr>
          <w:color w:val="0000FF"/>
          <w:spacing w:val="7"/>
          <w:sz w:val="20"/>
          <w:szCs w:val="20"/>
        </w:rPr>
        <w:t>购买特困供养对象住院期间</w:t>
      </w:r>
      <w:r>
        <w:rPr>
          <w:color w:val="0000FF"/>
          <w:spacing w:val="-2"/>
          <w:sz w:val="20"/>
          <w:szCs w:val="20"/>
        </w:rPr>
        <w:t>生</w:t>
      </w:r>
      <w:r>
        <w:rPr>
          <w:color w:val="0000FF"/>
          <w:spacing w:val="-32"/>
          <w:sz w:val="20"/>
          <w:szCs w:val="20"/>
        </w:rPr>
        <w:t xml:space="preserve"> </w:t>
      </w:r>
      <w:r>
        <w:rPr>
          <w:color w:val="0000FF"/>
          <w:spacing w:val="-2"/>
          <w:sz w:val="20"/>
          <w:szCs w:val="20"/>
        </w:rPr>
        <w:t>活</w:t>
      </w:r>
      <w:r>
        <w:rPr>
          <w:color w:val="0000FF"/>
          <w:spacing w:val="-34"/>
          <w:sz w:val="20"/>
          <w:szCs w:val="20"/>
        </w:rPr>
        <w:t xml:space="preserve"> </w:t>
      </w:r>
      <w:r>
        <w:rPr>
          <w:color w:val="0000FF"/>
          <w:spacing w:val="-2"/>
          <w:sz w:val="20"/>
          <w:szCs w:val="20"/>
        </w:rPr>
        <w:t>护</w:t>
      </w:r>
      <w:r>
        <w:rPr>
          <w:color w:val="0000FF"/>
          <w:spacing w:val="-29"/>
          <w:sz w:val="20"/>
          <w:szCs w:val="20"/>
        </w:rPr>
        <w:t xml:space="preserve"> </w:t>
      </w:r>
      <w:r>
        <w:rPr>
          <w:color w:val="0000FF"/>
          <w:spacing w:val="-2"/>
          <w:sz w:val="20"/>
          <w:szCs w:val="20"/>
        </w:rPr>
        <w:t>理</w:t>
      </w:r>
      <w:r>
        <w:rPr>
          <w:color w:val="0000FF"/>
          <w:spacing w:val="-34"/>
          <w:sz w:val="20"/>
          <w:szCs w:val="20"/>
        </w:rPr>
        <w:t xml:space="preserve"> </w:t>
      </w:r>
      <w:r>
        <w:rPr>
          <w:color w:val="0000FF"/>
          <w:spacing w:val="-2"/>
          <w:sz w:val="20"/>
          <w:szCs w:val="20"/>
        </w:rPr>
        <w:t>保</w:t>
      </w:r>
      <w:r>
        <w:rPr>
          <w:color w:val="0000FF"/>
          <w:spacing w:val="-23"/>
          <w:sz w:val="20"/>
          <w:szCs w:val="20"/>
        </w:rPr>
        <w:t xml:space="preserve"> </w:t>
      </w:r>
      <w:r>
        <w:rPr>
          <w:color w:val="0000FF"/>
          <w:spacing w:val="-2"/>
          <w:sz w:val="20"/>
          <w:szCs w:val="20"/>
        </w:rPr>
        <w:t>险</w:t>
      </w:r>
      <w:r>
        <w:rPr>
          <w:color w:val="0000FF"/>
          <w:spacing w:val="-35"/>
          <w:sz w:val="20"/>
          <w:szCs w:val="20"/>
        </w:rPr>
        <w:t xml:space="preserve"> </w:t>
      </w:r>
      <w:r>
        <w:rPr>
          <w:color w:val="0000FF"/>
          <w:spacing w:val="-2"/>
          <w:sz w:val="20"/>
          <w:szCs w:val="20"/>
        </w:rPr>
        <w:t>采</w:t>
      </w:r>
      <w:r>
        <w:rPr>
          <w:color w:val="0000FF"/>
          <w:spacing w:val="-34"/>
          <w:sz w:val="20"/>
          <w:szCs w:val="20"/>
        </w:rPr>
        <w:t xml:space="preserve"> </w:t>
      </w:r>
      <w:r>
        <w:rPr>
          <w:color w:val="0000FF"/>
          <w:spacing w:val="-2"/>
          <w:sz w:val="20"/>
          <w:szCs w:val="20"/>
        </w:rPr>
        <w:t>购</w:t>
      </w:r>
      <w:r>
        <w:rPr>
          <w:color w:val="0000FF"/>
          <w:spacing w:val="-31"/>
          <w:sz w:val="20"/>
          <w:szCs w:val="20"/>
        </w:rPr>
        <w:t xml:space="preserve"> </w:t>
      </w:r>
      <w:r>
        <w:rPr>
          <w:color w:val="0000FF"/>
          <w:spacing w:val="-2"/>
          <w:sz w:val="20"/>
          <w:szCs w:val="20"/>
        </w:rPr>
        <w:t>项 目</w:t>
      </w:r>
      <w:r>
        <w:rPr>
          <w:color w:val="0000FF"/>
          <w:spacing w:val="-38"/>
          <w:sz w:val="20"/>
          <w:szCs w:val="20"/>
        </w:rPr>
        <w:t xml:space="preserve"> </w:t>
      </w:r>
      <w:r>
        <w:rPr>
          <w:spacing w:val="-2"/>
          <w:sz w:val="20"/>
          <w:szCs w:val="20"/>
        </w:rPr>
        <w:t>（ 政</w:t>
      </w:r>
      <w:r>
        <w:rPr>
          <w:spacing w:val="-35"/>
          <w:sz w:val="20"/>
          <w:szCs w:val="20"/>
        </w:rPr>
        <w:t xml:space="preserve"> </w:t>
      </w:r>
      <w:r>
        <w:rPr>
          <w:spacing w:val="-2"/>
          <w:sz w:val="20"/>
          <w:szCs w:val="20"/>
        </w:rPr>
        <w:t>府</w:t>
      </w:r>
      <w:r>
        <w:rPr>
          <w:spacing w:val="-33"/>
          <w:sz w:val="20"/>
          <w:szCs w:val="20"/>
        </w:rPr>
        <w:t xml:space="preserve"> </w:t>
      </w:r>
      <w:r>
        <w:rPr>
          <w:spacing w:val="-2"/>
          <w:sz w:val="20"/>
          <w:szCs w:val="20"/>
        </w:rPr>
        <w:t>采</w:t>
      </w:r>
      <w:r>
        <w:rPr>
          <w:spacing w:val="-36"/>
          <w:sz w:val="20"/>
          <w:szCs w:val="20"/>
        </w:rPr>
        <w:t xml:space="preserve"> </w:t>
      </w:r>
      <w:r>
        <w:rPr>
          <w:spacing w:val="-2"/>
          <w:sz w:val="20"/>
          <w:szCs w:val="20"/>
        </w:rPr>
        <w:t>购</w:t>
      </w:r>
      <w:r>
        <w:rPr>
          <w:spacing w:val="-33"/>
          <w:sz w:val="20"/>
          <w:szCs w:val="20"/>
        </w:rPr>
        <w:t xml:space="preserve"> </w:t>
      </w:r>
      <w:r>
        <w:rPr>
          <w:spacing w:val="-2"/>
          <w:sz w:val="20"/>
          <w:szCs w:val="20"/>
        </w:rPr>
        <w:t>编</w:t>
      </w:r>
      <w:r>
        <w:rPr>
          <w:spacing w:val="-29"/>
          <w:sz w:val="20"/>
          <w:szCs w:val="20"/>
        </w:rPr>
        <w:t xml:space="preserve"> </w:t>
      </w:r>
      <w:r>
        <w:rPr>
          <w:spacing w:val="-2"/>
          <w:sz w:val="20"/>
          <w:szCs w:val="20"/>
        </w:rPr>
        <w:t>号 ：</w:t>
      </w:r>
      <w:r>
        <w:rPr>
          <w:spacing w:val="-33"/>
          <w:sz w:val="20"/>
          <w:szCs w:val="20"/>
        </w:rPr>
        <w:t xml:space="preserve"> </w:t>
      </w:r>
      <w:r>
        <w:rPr>
          <w:color w:val="0000FF"/>
          <w:spacing w:val="-2"/>
          <w:sz w:val="20"/>
          <w:szCs w:val="20"/>
        </w:rPr>
        <w:t>HYX[2026]C004</w:t>
      </w:r>
      <w:r>
        <w:rPr>
          <w:color w:val="0000FF"/>
          <w:spacing w:val="-18"/>
          <w:sz w:val="20"/>
          <w:szCs w:val="20"/>
        </w:rPr>
        <w:t xml:space="preserve"> </w:t>
      </w:r>
      <w:r>
        <w:rPr>
          <w:spacing w:val="-2"/>
          <w:sz w:val="20"/>
          <w:szCs w:val="20"/>
        </w:rPr>
        <w:t>、</w:t>
      </w:r>
      <w:r>
        <w:rPr>
          <w:spacing w:val="-30"/>
          <w:sz w:val="20"/>
          <w:szCs w:val="20"/>
        </w:rPr>
        <w:t xml:space="preserve"> </w:t>
      </w:r>
      <w:r>
        <w:rPr>
          <w:spacing w:val="-2"/>
          <w:sz w:val="20"/>
          <w:szCs w:val="20"/>
        </w:rPr>
        <w:t>委</w:t>
      </w:r>
      <w:r>
        <w:rPr>
          <w:spacing w:val="-34"/>
          <w:sz w:val="20"/>
          <w:szCs w:val="20"/>
        </w:rPr>
        <w:t xml:space="preserve"> </w:t>
      </w:r>
      <w:r>
        <w:rPr>
          <w:spacing w:val="-2"/>
          <w:sz w:val="20"/>
          <w:szCs w:val="20"/>
        </w:rPr>
        <w:t>托</w:t>
      </w:r>
      <w:r>
        <w:rPr>
          <w:spacing w:val="-33"/>
          <w:sz w:val="20"/>
          <w:szCs w:val="20"/>
        </w:rPr>
        <w:t xml:space="preserve"> </w:t>
      </w:r>
      <w:r>
        <w:rPr>
          <w:spacing w:val="-2"/>
          <w:sz w:val="20"/>
          <w:szCs w:val="20"/>
        </w:rPr>
        <w:t>代</w:t>
      </w:r>
      <w:r>
        <w:rPr>
          <w:spacing w:val="-32"/>
          <w:sz w:val="20"/>
          <w:szCs w:val="20"/>
        </w:rPr>
        <w:t xml:space="preserve"> </w:t>
      </w:r>
      <w:r>
        <w:rPr>
          <w:spacing w:val="-2"/>
          <w:sz w:val="20"/>
          <w:szCs w:val="20"/>
        </w:rPr>
        <w:t>理</w:t>
      </w:r>
      <w:r>
        <w:rPr>
          <w:spacing w:val="-33"/>
          <w:sz w:val="20"/>
          <w:szCs w:val="20"/>
        </w:rPr>
        <w:t xml:space="preserve"> </w:t>
      </w:r>
      <w:r>
        <w:rPr>
          <w:spacing w:val="-2"/>
          <w:sz w:val="20"/>
          <w:szCs w:val="20"/>
        </w:rPr>
        <w:t>编</w:t>
      </w:r>
      <w:r>
        <w:rPr>
          <w:spacing w:val="-29"/>
          <w:sz w:val="20"/>
          <w:szCs w:val="20"/>
        </w:rPr>
        <w:t xml:space="preserve"> </w:t>
      </w:r>
      <w:r>
        <w:rPr>
          <w:spacing w:val="-2"/>
          <w:sz w:val="20"/>
          <w:szCs w:val="20"/>
        </w:rPr>
        <w:t>号 ：</w:t>
      </w:r>
      <w:r>
        <w:rPr>
          <w:sz w:val="20"/>
          <w:szCs w:val="20"/>
        </w:rPr>
        <w:t xml:space="preserve"> </w:t>
      </w:r>
      <w:r>
        <w:rPr>
          <w:color w:val="0000FF"/>
          <w:spacing w:val="7"/>
          <w:sz w:val="20"/>
          <w:szCs w:val="20"/>
        </w:rPr>
        <w:t>1024356-20260127-132</w:t>
      </w:r>
      <w:r>
        <w:rPr>
          <w:spacing w:val="7"/>
          <w:sz w:val="20"/>
          <w:szCs w:val="20"/>
        </w:rPr>
        <w:t>）进行竞争性磋商采购，现采用</w:t>
      </w:r>
      <w:r>
        <w:rPr>
          <w:color w:val="0000FF"/>
          <w:spacing w:val="7"/>
          <w:sz w:val="20"/>
          <w:szCs w:val="20"/>
        </w:rPr>
        <w:t>发布公告</w:t>
      </w:r>
      <w:r>
        <w:rPr>
          <w:spacing w:val="7"/>
          <w:sz w:val="20"/>
          <w:szCs w:val="20"/>
        </w:rPr>
        <w:t>方式，采用网上开标模式。</w:t>
      </w:r>
      <w:r>
        <w:rPr>
          <w:spacing w:val="9"/>
          <w:sz w:val="20"/>
          <w:szCs w:val="20"/>
        </w:rPr>
        <w:t>邀请符合资格条件的供应商参与竞争性磋商采购活动。</w:t>
      </w:r>
    </w:p>
    <w:p w14:paraId="6207806F">
      <w:pPr>
        <w:pStyle w:val="2"/>
        <w:spacing w:before="18" w:line="227" w:lineRule="auto"/>
        <w:ind w:left="445"/>
        <w:rPr>
          <w:sz w:val="20"/>
          <w:szCs w:val="20"/>
        </w:rPr>
      </w:pPr>
      <w:r>
        <w:rPr>
          <w:b/>
          <w:bCs/>
          <w:spacing w:val="7"/>
          <w:sz w:val="20"/>
          <w:szCs w:val="20"/>
        </w:rPr>
        <w:t>一、采购人的采购需求</w:t>
      </w:r>
    </w:p>
    <w:p w14:paraId="66B6C985">
      <w:pPr>
        <w:pStyle w:val="2"/>
        <w:spacing w:before="67" w:line="228" w:lineRule="auto"/>
        <w:ind w:left="444"/>
        <w:rPr>
          <w:sz w:val="20"/>
          <w:szCs w:val="20"/>
        </w:rPr>
      </w:pPr>
      <w:r>
        <w:rPr>
          <w:b/>
          <w:bCs/>
          <w:spacing w:val="1"/>
          <w:sz w:val="20"/>
          <w:szCs w:val="20"/>
        </w:rPr>
        <w:t>分包：</w:t>
      </w:r>
    </w:p>
    <w:p w14:paraId="6D0505F2">
      <w:pPr>
        <w:spacing w:line="141" w:lineRule="auto"/>
        <w:rPr>
          <w:rFonts w:ascii="Arial"/>
          <w:sz w:val="2"/>
        </w:rPr>
      </w:pPr>
    </w:p>
    <w:tbl>
      <w:tblPr>
        <w:tblStyle w:val="5"/>
        <w:tblW w:w="925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705"/>
        <w:gridCol w:w="1849"/>
        <w:gridCol w:w="1849"/>
        <w:gridCol w:w="1856"/>
      </w:tblGrid>
      <w:tr w14:paraId="5C080F5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9" w:hRule="atLeast"/>
        </w:trPr>
        <w:tc>
          <w:tcPr>
            <w:tcW w:w="3705" w:type="dxa"/>
            <w:vAlign w:val="top"/>
          </w:tcPr>
          <w:p w14:paraId="1B6116FD">
            <w:pPr>
              <w:pStyle w:val="6"/>
              <w:spacing w:before="196" w:line="221" w:lineRule="auto"/>
              <w:ind w:left="1616"/>
            </w:pPr>
            <w:r>
              <w:rPr>
                <w:b/>
                <w:bCs/>
                <w:spacing w:val="-8"/>
              </w:rPr>
              <w:t>包号</w:t>
            </w:r>
          </w:p>
        </w:tc>
        <w:tc>
          <w:tcPr>
            <w:tcW w:w="1849" w:type="dxa"/>
            <w:vAlign w:val="top"/>
          </w:tcPr>
          <w:p w14:paraId="54325E0A">
            <w:pPr>
              <w:pStyle w:val="6"/>
              <w:spacing w:before="197" w:line="219" w:lineRule="auto"/>
              <w:ind w:left="207"/>
            </w:pPr>
            <w:r>
              <w:rPr>
                <w:b/>
                <w:bCs/>
                <w:spacing w:val="-4"/>
              </w:rPr>
              <w:t>预算金额(元)</w:t>
            </w:r>
          </w:p>
        </w:tc>
        <w:tc>
          <w:tcPr>
            <w:tcW w:w="1849" w:type="dxa"/>
            <w:vAlign w:val="top"/>
          </w:tcPr>
          <w:p w14:paraId="6FBB1B25">
            <w:pPr>
              <w:pStyle w:val="6"/>
              <w:spacing w:before="196" w:line="218" w:lineRule="auto"/>
              <w:ind w:left="209"/>
            </w:pPr>
            <w:r>
              <w:rPr>
                <w:b/>
                <w:bCs/>
                <w:spacing w:val="-4"/>
              </w:rPr>
              <w:t>最高限价(元)</w:t>
            </w:r>
          </w:p>
        </w:tc>
        <w:tc>
          <w:tcPr>
            <w:tcW w:w="1856" w:type="dxa"/>
            <w:vAlign w:val="top"/>
          </w:tcPr>
          <w:p w14:paraId="4B21A769">
            <w:pPr>
              <w:pStyle w:val="6"/>
              <w:spacing w:before="40" w:line="218" w:lineRule="auto"/>
              <w:ind w:left="87"/>
            </w:pPr>
            <w:r>
              <w:rPr>
                <w:b/>
                <w:bCs/>
                <w:spacing w:val="-4"/>
              </w:rPr>
              <w:t>代理服务费限价</w:t>
            </w:r>
          </w:p>
          <w:p w14:paraId="5D9A78F1">
            <w:pPr>
              <w:pStyle w:val="6"/>
              <w:spacing w:before="28" w:line="205" w:lineRule="auto"/>
              <w:ind w:left="732"/>
            </w:pPr>
            <w:r>
              <w:rPr>
                <w:b/>
                <w:bCs/>
                <w:spacing w:val="-19"/>
              </w:rPr>
              <w:t>(元)</w:t>
            </w:r>
          </w:p>
        </w:tc>
      </w:tr>
      <w:tr w14:paraId="43E22D7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1" w:hRule="atLeast"/>
        </w:trPr>
        <w:tc>
          <w:tcPr>
            <w:tcW w:w="3705" w:type="dxa"/>
            <w:vAlign w:val="top"/>
          </w:tcPr>
          <w:p w14:paraId="1ECA2AAD">
            <w:pPr>
              <w:pStyle w:val="6"/>
              <w:spacing w:before="54" w:line="235" w:lineRule="auto"/>
              <w:ind w:left="1665"/>
              <w:rPr>
                <w:rFonts w:ascii="Arial" w:hAnsi="Arial" w:eastAsia="Arial" w:cs="Arial"/>
                <w:sz w:val="20"/>
                <w:szCs w:val="20"/>
              </w:rPr>
            </w:pPr>
            <w:r>
              <w:rPr>
                <w:b/>
                <w:bCs/>
                <w:spacing w:val="-1"/>
                <w:sz w:val="20"/>
                <w:szCs w:val="20"/>
              </w:rPr>
              <w:t>包</w:t>
            </w:r>
            <w:r>
              <w:rPr>
                <w:spacing w:val="-29"/>
                <w:sz w:val="20"/>
                <w:szCs w:val="20"/>
              </w:rPr>
              <w:t xml:space="preserve"> </w:t>
            </w:r>
            <w:r>
              <w:rPr>
                <w:rFonts w:ascii="Arial" w:hAnsi="Arial" w:eastAsia="Arial" w:cs="Arial"/>
                <w:b/>
                <w:bCs/>
                <w:spacing w:val="-1"/>
                <w:sz w:val="20"/>
                <w:szCs w:val="20"/>
              </w:rPr>
              <w:t>1</w:t>
            </w:r>
          </w:p>
        </w:tc>
        <w:tc>
          <w:tcPr>
            <w:tcW w:w="1849" w:type="dxa"/>
            <w:vAlign w:val="top"/>
          </w:tcPr>
          <w:p w14:paraId="5B5AAC1D">
            <w:pPr>
              <w:spacing w:before="84" w:line="203" w:lineRule="auto"/>
              <w:ind w:left="430"/>
              <w:rPr>
                <w:rFonts w:ascii="Arial" w:hAnsi="Arial" w:eastAsia="Arial" w:cs="Arial"/>
                <w:sz w:val="20"/>
                <w:szCs w:val="20"/>
              </w:rPr>
            </w:pPr>
            <w:r>
              <w:rPr>
                <w:rFonts w:ascii="Arial" w:hAnsi="Arial" w:eastAsia="Arial" w:cs="Arial"/>
                <w:b/>
                <w:bCs/>
                <w:spacing w:val="4"/>
                <w:sz w:val="20"/>
                <w:szCs w:val="20"/>
              </w:rPr>
              <w:t>999590.00</w:t>
            </w:r>
          </w:p>
        </w:tc>
        <w:tc>
          <w:tcPr>
            <w:tcW w:w="1849" w:type="dxa"/>
            <w:vAlign w:val="top"/>
          </w:tcPr>
          <w:p w14:paraId="5683661D">
            <w:pPr>
              <w:spacing w:before="84" w:line="203" w:lineRule="auto"/>
              <w:ind w:left="432"/>
              <w:rPr>
                <w:rFonts w:ascii="Arial" w:hAnsi="Arial" w:eastAsia="Arial" w:cs="Arial"/>
                <w:sz w:val="20"/>
                <w:szCs w:val="20"/>
              </w:rPr>
            </w:pPr>
            <w:r>
              <w:rPr>
                <w:rFonts w:ascii="Arial" w:hAnsi="Arial" w:eastAsia="Arial" w:cs="Arial"/>
                <w:b/>
                <w:bCs/>
                <w:spacing w:val="4"/>
                <w:sz w:val="20"/>
                <w:szCs w:val="20"/>
              </w:rPr>
              <w:t>999590.00</w:t>
            </w:r>
          </w:p>
        </w:tc>
        <w:tc>
          <w:tcPr>
            <w:tcW w:w="1856" w:type="dxa"/>
            <w:vAlign w:val="top"/>
          </w:tcPr>
          <w:p w14:paraId="64BAA14B">
            <w:pPr>
              <w:spacing w:before="84" w:line="203" w:lineRule="auto"/>
              <w:ind w:left="501"/>
              <w:rPr>
                <w:rFonts w:ascii="Arial" w:hAnsi="Arial" w:eastAsia="Arial" w:cs="Arial"/>
                <w:sz w:val="20"/>
                <w:szCs w:val="20"/>
              </w:rPr>
            </w:pPr>
            <w:r>
              <w:rPr>
                <w:rFonts w:ascii="Arial" w:hAnsi="Arial" w:eastAsia="Arial" w:cs="Arial"/>
                <w:b/>
                <w:bCs/>
                <w:spacing w:val="2"/>
                <w:sz w:val="20"/>
                <w:szCs w:val="20"/>
              </w:rPr>
              <w:t>14993.00</w:t>
            </w:r>
          </w:p>
        </w:tc>
      </w:tr>
    </w:tbl>
    <w:p w14:paraId="49F3BAA5">
      <w:pPr>
        <w:spacing w:line="305" w:lineRule="auto"/>
        <w:rPr>
          <w:rFonts w:ascii="Arial"/>
          <w:sz w:val="21"/>
        </w:rPr>
      </w:pPr>
    </w:p>
    <w:p w14:paraId="58B09801">
      <w:pPr>
        <w:spacing w:line="305" w:lineRule="auto"/>
        <w:rPr>
          <w:rFonts w:ascii="Arial"/>
          <w:sz w:val="21"/>
        </w:rPr>
      </w:pPr>
    </w:p>
    <w:p w14:paraId="6F6BBBB5">
      <w:pPr>
        <w:spacing w:line="305" w:lineRule="auto"/>
        <w:rPr>
          <w:rFonts w:ascii="Arial"/>
          <w:sz w:val="21"/>
        </w:rPr>
      </w:pPr>
    </w:p>
    <w:p w14:paraId="73DD30C5">
      <w:pPr>
        <w:pStyle w:val="2"/>
        <w:spacing w:before="65" w:line="228" w:lineRule="auto"/>
        <w:ind w:left="442"/>
        <w:rPr>
          <w:sz w:val="20"/>
          <w:szCs w:val="20"/>
        </w:rPr>
      </w:pPr>
      <w:r>
        <w:rPr>
          <w:b/>
          <w:bCs/>
          <w:spacing w:val="3"/>
          <w:sz w:val="20"/>
          <w:szCs w:val="20"/>
        </w:rPr>
        <w:t>包详情：</w:t>
      </w:r>
    </w:p>
    <w:p w14:paraId="480F55CD">
      <w:pPr>
        <w:spacing w:line="15" w:lineRule="exact"/>
      </w:pPr>
    </w:p>
    <w:tbl>
      <w:tblPr>
        <w:tblStyle w:val="5"/>
        <w:tblW w:w="907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659"/>
        <w:gridCol w:w="2777"/>
        <w:gridCol w:w="1813"/>
        <w:gridCol w:w="2719"/>
        <w:gridCol w:w="1111"/>
      </w:tblGrid>
      <w:tr w14:paraId="05EDB6C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1" w:hRule="atLeast"/>
        </w:trPr>
        <w:tc>
          <w:tcPr>
            <w:tcW w:w="659" w:type="dxa"/>
            <w:vAlign w:val="top"/>
          </w:tcPr>
          <w:p w14:paraId="6FB9A934">
            <w:pPr>
              <w:pStyle w:val="6"/>
              <w:spacing w:before="41" w:line="207" w:lineRule="auto"/>
              <w:ind w:left="92"/>
            </w:pPr>
            <w:r>
              <w:rPr>
                <w:b/>
                <w:bCs/>
                <w:spacing w:val="-8"/>
              </w:rPr>
              <w:t>包号</w:t>
            </w:r>
          </w:p>
        </w:tc>
        <w:tc>
          <w:tcPr>
            <w:tcW w:w="2777" w:type="dxa"/>
            <w:vAlign w:val="top"/>
          </w:tcPr>
          <w:p w14:paraId="3D2425B1">
            <w:pPr>
              <w:pStyle w:val="6"/>
              <w:spacing w:before="41" w:line="207" w:lineRule="auto"/>
              <w:ind w:left="928"/>
            </w:pPr>
            <w:r>
              <w:rPr>
                <w:b/>
                <w:bCs/>
                <w:spacing w:val="-10"/>
              </w:rPr>
              <w:t>品目分类</w:t>
            </w:r>
          </w:p>
        </w:tc>
        <w:tc>
          <w:tcPr>
            <w:tcW w:w="1813" w:type="dxa"/>
            <w:vAlign w:val="top"/>
          </w:tcPr>
          <w:p w14:paraId="740BA592">
            <w:pPr>
              <w:pStyle w:val="6"/>
              <w:spacing w:before="41" w:line="207" w:lineRule="auto"/>
              <w:ind w:left="429"/>
            </w:pPr>
            <w:r>
              <w:rPr>
                <w:b/>
                <w:bCs/>
                <w:spacing w:val="-5"/>
              </w:rPr>
              <w:t>标的名称</w:t>
            </w:r>
          </w:p>
        </w:tc>
        <w:tc>
          <w:tcPr>
            <w:tcW w:w="2719" w:type="dxa"/>
            <w:vAlign w:val="top"/>
          </w:tcPr>
          <w:p w14:paraId="0AC81100">
            <w:pPr>
              <w:pStyle w:val="6"/>
              <w:spacing w:before="41" w:line="207" w:lineRule="auto"/>
              <w:ind w:left="648"/>
            </w:pPr>
            <w:r>
              <w:rPr>
                <w:b/>
                <w:bCs/>
                <w:spacing w:val="-5"/>
              </w:rPr>
              <w:t>简要技术要求</w:t>
            </w:r>
          </w:p>
        </w:tc>
        <w:tc>
          <w:tcPr>
            <w:tcW w:w="1111" w:type="dxa"/>
            <w:vAlign w:val="top"/>
          </w:tcPr>
          <w:p w14:paraId="3423294C">
            <w:pPr>
              <w:pStyle w:val="6"/>
              <w:spacing w:before="41" w:line="207" w:lineRule="auto"/>
              <w:ind w:left="322"/>
            </w:pPr>
            <w:r>
              <w:rPr>
                <w:b/>
                <w:bCs/>
                <w:spacing w:val="-9"/>
              </w:rPr>
              <w:t>数量</w:t>
            </w:r>
          </w:p>
        </w:tc>
      </w:tr>
      <w:tr w14:paraId="5F3103C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41" w:hRule="atLeast"/>
        </w:trPr>
        <w:tc>
          <w:tcPr>
            <w:tcW w:w="659" w:type="dxa"/>
            <w:vAlign w:val="top"/>
          </w:tcPr>
          <w:p w14:paraId="29C03AEF">
            <w:pPr>
              <w:spacing w:line="296" w:lineRule="auto"/>
              <w:rPr>
                <w:rFonts w:ascii="Arial"/>
                <w:sz w:val="21"/>
              </w:rPr>
            </w:pPr>
          </w:p>
          <w:p w14:paraId="3C43BEBE">
            <w:pPr>
              <w:pStyle w:val="6"/>
              <w:spacing w:before="65" w:line="235" w:lineRule="auto"/>
              <w:ind w:left="141"/>
              <w:rPr>
                <w:rFonts w:ascii="Arial" w:hAnsi="Arial" w:eastAsia="Arial" w:cs="Arial"/>
                <w:sz w:val="20"/>
                <w:szCs w:val="20"/>
              </w:rPr>
            </w:pPr>
            <w:r>
              <w:rPr>
                <w:b/>
                <w:bCs/>
                <w:spacing w:val="-1"/>
                <w:sz w:val="20"/>
                <w:szCs w:val="20"/>
              </w:rPr>
              <w:t>包</w:t>
            </w:r>
            <w:r>
              <w:rPr>
                <w:spacing w:val="-29"/>
                <w:sz w:val="20"/>
                <w:szCs w:val="20"/>
              </w:rPr>
              <w:t xml:space="preserve"> </w:t>
            </w:r>
            <w:r>
              <w:rPr>
                <w:rFonts w:ascii="Arial" w:hAnsi="Arial" w:eastAsia="Arial" w:cs="Arial"/>
                <w:b/>
                <w:bCs/>
                <w:spacing w:val="-1"/>
                <w:sz w:val="20"/>
                <w:szCs w:val="20"/>
              </w:rPr>
              <w:t>1</w:t>
            </w:r>
          </w:p>
        </w:tc>
        <w:tc>
          <w:tcPr>
            <w:tcW w:w="2777" w:type="dxa"/>
            <w:vAlign w:val="top"/>
          </w:tcPr>
          <w:p w14:paraId="3ECF963B">
            <w:pPr>
              <w:spacing w:line="306" w:lineRule="auto"/>
              <w:rPr>
                <w:rFonts w:ascii="Arial"/>
                <w:sz w:val="21"/>
              </w:rPr>
            </w:pPr>
          </w:p>
          <w:p w14:paraId="3CA36604">
            <w:pPr>
              <w:pStyle w:val="6"/>
              <w:spacing w:before="62" w:line="228" w:lineRule="auto"/>
              <w:ind w:left="202"/>
              <w:rPr>
                <w:sz w:val="19"/>
                <w:szCs w:val="19"/>
              </w:rPr>
            </w:pPr>
            <w:r>
              <w:rPr>
                <w:b/>
                <w:bCs/>
                <w:spacing w:val="13"/>
                <w:sz w:val="19"/>
                <w:szCs w:val="19"/>
              </w:rPr>
              <w:t>C18049900-其他保险服务</w:t>
            </w:r>
          </w:p>
        </w:tc>
        <w:tc>
          <w:tcPr>
            <w:tcW w:w="1813" w:type="dxa"/>
            <w:vAlign w:val="top"/>
          </w:tcPr>
          <w:p w14:paraId="490F1B0C">
            <w:pPr>
              <w:pStyle w:val="6"/>
              <w:spacing w:before="58" w:line="227" w:lineRule="auto"/>
              <w:ind w:left="48"/>
              <w:rPr>
                <w:sz w:val="19"/>
                <w:szCs w:val="19"/>
              </w:rPr>
            </w:pPr>
            <w:r>
              <w:rPr>
                <w:b/>
                <w:bCs/>
                <w:spacing w:val="19"/>
                <w:sz w:val="19"/>
                <w:szCs w:val="19"/>
              </w:rPr>
              <w:t>购买特困供养对象</w:t>
            </w:r>
          </w:p>
          <w:p w14:paraId="6A38E6A0">
            <w:pPr>
              <w:pStyle w:val="6"/>
              <w:spacing w:before="77" w:line="229" w:lineRule="auto"/>
              <w:ind w:left="49"/>
              <w:rPr>
                <w:sz w:val="19"/>
                <w:szCs w:val="19"/>
              </w:rPr>
            </w:pPr>
            <w:r>
              <w:rPr>
                <w:b/>
                <w:bCs/>
                <w:spacing w:val="19"/>
                <w:sz w:val="19"/>
                <w:szCs w:val="19"/>
              </w:rPr>
              <w:t>住院期间生活护理</w:t>
            </w:r>
          </w:p>
          <w:p w14:paraId="49374476">
            <w:pPr>
              <w:pStyle w:val="6"/>
              <w:spacing w:before="76" w:line="227" w:lineRule="auto"/>
              <w:ind w:left="264"/>
              <w:rPr>
                <w:sz w:val="19"/>
                <w:szCs w:val="19"/>
              </w:rPr>
            </w:pPr>
            <w:r>
              <w:rPr>
                <w:b/>
                <w:bCs/>
                <w:spacing w:val="14"/>
                <w:sz w:val="19"/>
                <w:szCs w:val="19"/>
              </w:rPr>
              <w:t>保险采购项</w:t>
            </w:r>
            <w:r>
              <w:rPr>
                <w:spacing w:val="-32"/>
                <w:sz w:val="19"/>
                <w:szCs w:val="19"/>
              </w:rPr>
              <w:t xml:space="preserve"> </w:t>
            </w:r>
            <w:r>
              <w:rPr>
                <w:b/>
                <w:bCs/>
                <w:spacing w:val="14"/>
                <w:sz w:val="19"/>
                <w:szCs w:val="19"/>
              </w:rPr>
              <w:t>目</w:t>
            </w:r>
          </w:p>
        </w:tc>
        <w:tc>
          <w:tcPr>
            <w:tcW w:w="2719" w:type="dxa"/>
            <w:vAlign w:val="top"/>
          </w:tcPr>
          <w:p w14:paraId="73ED74BB">
            <w:pPr>
              <w:spacing w:line="306" w:lineRule="auto"/>
              <w:rPr>
                <w:rFonts w:ascii="Arial"/>
                <w:sz w:val="21"/>
              </w:rPr>
            </w:pPr>
          </w:p>
          <w:p w14:paraId="49FB744C">
            <w:pPr>
              <w:pStyle w:val="6"/>
              <w:spacing w:before="62" w:line="227" w:lineRule="auto"/>
              <w:ind w:left="294"/>
              <w:rPr>
                <w:sz w:val="19"/>
                <w:szCs w:val="19"/>
              </w:rPr>
            </w:pPr>
            <w:r>
              <w:rPr>
                <w:b/>
                <w:bCs/>
                <w:spacing w:val="20"/>
                <w:sz w:val="19"/>
                <w:szCs w:val="19"/>
              </w:rPr>
              <w:t>详见磋商文件采购需求</w:t>
            </w:r>
          </w:p>
        </w:tc>
        <w:tc>
          <w:tcPr>
            <w:tcW w:w="1111" w:type="dxa"/>
            <w:vAlign w:val="top"/>
          </w:tcPr>
          <w:p w14:paraId="33D64E21">
            <w:pPr>
              <w:spacing w:line="269" w:lineRule="auto"/>
              <w:rPr>
                <w:rFonts w:ascii="Arial"/>
                <w:sz w:val="21"/>
              </w:rPr>
            </w:pPr>
          </w:p>
          <w:p w14:paraId="2B124379">
            <w:pPr>
              <w:pStyle w:val="6"/>
              <w:spacing w:before="78" w:line="241" w:lineRule="auto"/>
              <w:ind w:left="517"/>
            </w:pPr>
            <w:r>
              <w:rPr>
                <w:b/>
                <w:bCs/>
                <w:spacing w:val="-3"/>
              </w:rPr>
              <w:t>1</w:t>
            </w:r>
          </w:p>
        </w:tc>
      </w:tr>
    </w:tbl>
    <w:p w14:paraId="73E64145">
      <w:pPr>
        <w:spacing w:line="293" w:lineRule="auto"/>
        <w:rPr>
          <w:rFonts w:ascii="Arial"/>
          <w:sz w:val="21"/>
        </w:rPr>
      </w:pPr>
    </w:p>
    <w:p w14:paraId="7E282824">
      <w:pPr>
        <w:spacing w:line="293" w:lineRule="auto"/>
        <w:rPr>
          <w:rFonts w:ascii="Arial"/>
          <w:sz w:val="21"/>
        </w:rPr>
      </w:pPr>
    </w:p>
    <w:p w14:paraId="5A42E9B7">
      <w:pPr>
        <w:pStyle w:val="2"/>
        <w:spacing w:before="66" w:line="227" w:lineRule="auto"/>
        <w:ind w:left="452"/>
        <w:rPr>
          <w:sz w:val="20"/>
          <w:szCs w:val="20"/>
        </w:rPr>
      </w:pPr>
      <w:r>
        <w:rPr>
          <w:b/>
          <w:bCs/>
          <w:spacing w:val="7"/>
          <w:sz w:val="20"/>
          <w:szCs w:val="20"/>
        </w:rPr>
        <w:t>（一）采购项目需要落实的政府采购政策</w:t>
      </w:r>
      <w:r>
        <w:rPr>
          <w:spacing w:val="7"/>
          <w:sz w:val="20"/>
          <w:szCs w:val="20"/>
        </w:rPr>
        <w:t>：</w:t>
      </w:r>
    </w:p>
    <w:p w14:paraId="1B0FDF14">
      <w:pPr>
        <w:pStyle w:val="2"/>
        <w:spacing w:before="261" w:line="227" w:lineRule="auto"/>
        <w:ind w:left="517"/>
        <w:rPr>
          <w:sz w:val="20"/>
          <w:szCs w:val="20"/>
        </w:rPr>
      </w:pPr>
      <w:r>
        <w:rPr>
          <w:spacing w:val="8"/>
          <w:sz w:val="20"/>
          <w:szCs w:val="20"/>
        </w:rPr>
        <w:t>1、强制采购：政府采购实行强制采购的节能、节水产品等。</w:t>
      </w:r>
    </w:p>
    <w:p w14:paraId="4B4EB771">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14:paraId="37AF496E">
      <w:pPr>
        <w:pStyle w:val="2"/>
        <w:spacing w:before="223" w:line="329" w:lineRule="auto"/>
        <w:ind w:left="21" w:right="95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14:paraId="5F086C4F">
      <w:pPr>
        <w:pStyle w:val="2"/>
        <w:spacing w:before="222" w:line="227" w:lineRule="auto"/>
        <w:ind w:left="501"/>
        <w:rPr>
          <w:sz w:val="20"/>
          <w:szCs w:val="20"/>
        </w:rPr>
      </w:pPr>
      <w:r>
        <w:rPr>
          <w:spacing w:val="7"/>
          <w:sz w:val="20"/>
          <w:szCs w:val="20"/>
        </w:rPr>
        <w:t>4、预留采购份额：</w:t>
      </w:r>
    </w:p>
    <w:p w14:paraId="564DD2B2">
      <w:pPr>
        <w:pStyle w:val="2"/>
        <w:spacing w:before="222" w:line="228" w:lineRule="auto"/>
        <w:ind w:left="523"/>
        <w:rPr>
          <w:sz w:val="20"/>
          <w:szCs w:val="20"/>
        </w:rPr>
      </w:pPr>
      <w:r>
        <w:rPr>
          <w:color w:val="0000FF"/>
          <w:spacing w:val="4"/>
          <w:sz w:val="20"/>
          <w:szCs w:val="20"/>
        </w:rPr>
        <w:t>□</w:t>
      </w:r>
      <w:r>
        <w:rPr>
          <w:spacing w:val="4"/>
          <w:sz w:val="20"/>
          <w:szCs w:val="20"/>
        </w:rPr>
        <w:t>专门面向：</w:t>
      </w:r>
      <w:r>
        <w:rPr>
          <w:spacing w:val="34"/>
          <w:sz w:val="20"/>
          <w:szCs w:val="20"/>
        </w:rPr>
        <w:t xml:space="preserve">  </w:t>
      </w:r>
      <w:r>
        <w:rPr>
          <w:color w:val="0000FF"/>
          <w:spacing w:val="4"/>
          <w:sz w:val="20"/>
          <w:szCs w:val="20"/>
        </w:rPr>
        <w:t>□</w:t>
      </w:r>
      <w:r>
        <w:rPr>
          <w:spacing w:val="4"/>
          <w:sz w:val="20"/>
          <w:szCs w:val="20"/>
        </w:rPr>
        <w:t>中小企业</w:t>
      </w:r>
      <w:r>
        <w:rPr>
          <w:spacing w:val="29"/>
          <w:sz w:val="20"/>
          <w:szCs w:val="20"/>
        </w:rPr>
        <w:t xml:space="preserve">  </w:t>
      </w:r>
      <w:r>
        <w:rPr>
          <w:color w:val="0000FF"/>
          <w:spacing w:val="4"/>
          <w:sz w:val="20"/>
          <w:szCs w:val="20"/>
        </w:rPr>
        <w:t>□</w:t>
      </w:r>
      <w:r>
        <w:rPr>
          <w:spacing w:val="4"/>
          <w:sz w:val="20"/>
          <w:szCs w:val="20"/>
        </w:rPr>
        <w:t>小微企业</w:t>
      </w:r>
      <w:r>
        <w:rPr>
          <w:spacing w:val="28"/>
          <w:sz w:val="20"/>
          <w:szCs w:val="20"/>
        </w:rPr>
        <w:t xml:space="preserve">  </w:t>
      </w:r>
      <w:r>
        <w:rPr>
          <w:color w:val="0000FF"/>
          <w:spacing w:val="4"/>
          <w:sz w:val="20"/>
          <w:szCs w:val="20"/>
        </w:rPr>
        <w:t>□</w:t>
      </w:r>
      <w:r>
        <w:rPr>
          <w:spacing w:val="4"/>
          <w:sz w:val="20"/>
          <w:szCs w:val="20"/>
        </w:rPr>
        <w:t>监狱</w:t>
      </w:r>
      <w:r>
        <w:rPr>
          <w:spacing w:val="3"/>
          <w:sz w:val="20"/>
          <w:szCs w:val="20"/>
        </w:rPr>
        <w:t>企业</w:t>
      </w:r>
      <w:r>
        <w:rPr>
          <w:spacing w:val="28"/>
          <w:sz w:val="20"/>
          <w:szCs w:val="20"/>
        </w:rPr>
        <w:t xml:space="preserve">  </w:t>
      </w:r>
      <w:r>
        <w:rPr>
          <w:color w:val="0000FF"/>
          <w:spacing w:val="3"/>
          <w:sz w:val="20"/>
          <w:szCs w:val="20"/>
        </w:rPr>
        <w:t>□</w:t>
      </w:r>
      <w:r>
        <w:rPr>
          <w:spacing w:val="3"/>
          <w:sz w:val="20"/>
          <w:szCs w:val="20"/>
        </w:rPr>
        <w:t>福利性单位</w:t>
      </w:r>
    </w:p>
    <w:p w14:paraId="7FACD2BA">
      <w:pPr>
        <w:pStyle w:val="2"/>
        <w:spacing w:before="221" w:line="330" w:lineRule="auto"/>
        <w:ind w:left="23" w:right="966" w:firstLine="499"/>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r>
        <w:rPr>
          <w:spacing w:val="7"/>
          <w:sz w:val="20"/>
          <w:szCs w:val="20"/>
        </w:rPr>
        <w:t>预留</w:t>
      </w:r>
      <w:r>
        <w:rPr>
          <w:color w:val="0000FF"/>
          <w:spacing w:val="7"/>
          <w:sz w:val="20"/>
          <w:szCs w:val="20"/>
        </w:rPr>
        <w:t>/</w:t>
      </w:r>
      <w:r>
        <w:rPr>
          <w:spacing w:val="7"/>
          <w:sz w:val="20"/>
          <w:szCs w:val="20"/>
        </w:rPr>
        <w:t>%份额给小微企业。</w:t>
      </w:r>
    </w:p>
    <w:p w14:paraId="283C9500">
      <w:pPr>
        <w:pStyle w:val="2"/>
        <w:spacing w:before="221"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14:paraId="473F4941">
      <w:pPr>
        <w:pStyle w:val="2"/>
        <w:spacing w:before="222" w:line="227" w:lineRule="auto"/>
        <w:ind w:left="445"/>
        <w:rPr>
          <w:sz w:val="20"/>
          <w:szCs w:val="20"/>
        </w:rPr>
      </w:pPr>
      <w:r>
        <w:rPr>
          <w:b/>
          <w:bCs/>
          <w:spacing w:val="7"/>
          <w:sz w:val="20"/>
          <w:szCs w:val="20"/>
        </w:rPr>
        <w:t>二、供应商的资格要求</w:t>
      </w:r>
    </w:p>
    <w:p w14:paraId="70AA876A">
      <w:pPr>
        <w:pStyle w:val="2"/>
        <w:spacing w:before="123" w:line="378" w:lineRule="auto"/>
        <w:ind w:left="22" w:right="966" w:firstLine="435"/>
        <w:rPr>
          <w:sz w:val="20"/>
          <w:szCs w:val="20"/>
        </w:rPr>
      </w:pPr>
      <w:r>
        <w:rPr>
          <w:spacing w:val="9"/>
          <w:sz w:val="20"/>
          <w:szCs w:val="20"/>
        </w:rPr>
        <w:t>1、供应商的基本资格条件：供应商必须是在中华人民共和国境内注册登记的法人、其他组织或者自然人，且应当符合《政府采购法》第二十二条第一款的规定，即：</w:t>
      </w:r>
    </w:p>
    <w:p w14:paraId="164BB3E5">
      <w:pPr>
        <w:pStyle w:val="2"/>
        <w:spacing w:before="1" w:line="227" w:lineRule="auto"/>
        <w:ind w:left="452"/>
        <w:rPr>
          <w:sz w:val="20"/>
          <w:szCs w:val="20"/>
        </w:rPr>
      </w:pPr>
      <w:r>
        <w:rPr>
          <w:spacing w:val="7"/>
          <w:sz w:val="20"/>
          <w:szCs w:val="20"/>
        </w:rPr>
        <w:t>（1）具有独立承担民事责任的能力；</w:t>
      </w:r>
    </w:p>
    <w:p w14:paraId="66A9E2B7">
      <w:pPr>
        <w:spacing w:line="227" w:lineRule="auto"/>
        <w:rPr>
          <w:sz w:val="20"/>
          <w:szCs w:val="20"/>
        </w:rPr>
        <w:sectPr>
          <w:footerReference r:id="rId7" w:type="default"/>
          <w:pgSz w:w="11906" w:h="16839"/>
          <w:pgMar w:top="1431" w:right="835" w:bottom="1378" w:left="1785" w:header="0" w:footer="1212" w:gutter="0"/>
          <w:cols w:space="720" w:num="1"/>
        </w:sectPr>
      </w:pPr>
    </w:p>
    <w:p w14:paraId="7E53E24C">
      <w:pPr>
        <w:pStyle w:val="2"/>
        <w:spacing w:before="41" w:line="227" w:lineRule="auto"/>
        <w:ind w:left="452"/>
        <w:rPr>
          <w:sz w:val="20"/>
          <w:szCs w:val="20"/>
        </w:rPr>
      </w:pPr>
      <w:r>
        <w:rPr>
          <w:spacing w:val="8"/>
          <w:sz w:val="20"/>
          <w:szCs w:val="20"/>
        </w:rPr>
        <w:t>（2）具有良好的商业信誉和健全的财务会计制度；</w:t>
      </w:r>
    </w:p>
    <w:p w14:paraId="6E9BFCB8">
      <w:pPr>
        <w:pStyle w:val="2"/>
        <w:spacing w:before="161" w:line="228" w:lineRule="auto"/>
        <w:ind w:left="452"/>
        <w:rPr>
          <w:sz w:val="20"/>
          <w:szCs w:val="20"/>
        </w:rPr>
      </w:pPr>
      <w:r>
        <w:rPr>
          <w:spacing w:val="8"/>
          <w:sz w:val="20"/>
          <w:szCs w:val="20"/>
        </w:rPr>
        <w:t>（3）具有履行合同所必需的设备和专业技术能力；</w:t>
      </w:r>
    </w:p>
    <w:p w14:paraId="01693E5D">
      <w:pPr>
        <w:pStyle w:val="2"/>
        <w:spacing w:before="163" w:line="227" w:lineRule="auto"/>
        <w:ind w:left="452"/>
        <w:rPr>
          <w:sz w:val="20"/>
          <w:szCs w:val="20"/>
        </w:rPr>
      </w:pPr>
      <w:r>
        <w:rPr>
          <w:spacing w:val="8"/>
          <w:sz w:val="20"/>
          <w:szCs w:val="20"/>
        </w:rPr>
        <w:t>（4）有依法缴纳税收和社会保障资金的良好记录；</w:t>
      </w:r>
    </w:p>
    <w:p w14:paraId="0D7729EA">
      <w:pPr>
        <w:pStyle w:val="2"/>
        <w:spacing w:before="162"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14:paraId="57FB7BC5">
      <w:pPr>
        <w:pStyle w:val="2"/>
        <w:spacing w:before="161" w:line="228" w:lineRule="auto"/>
        <w:ind w:left="452"/>
        <w:rPr>
          <w:sz w:val="20"/>
          <w:szCs w:val="20"/>
        </w:rPr>
      </w:pPr>
      <w:r>
        <w:rPr>
          <w:spacing w:val="8"/>
          <w:sz w:val="20"/>
          <w:szCs w:val="20"/>
        </w:rPr>
        <w:t>（6）法律、行政法规规定的其他条件。</w:t>
      </w:r>
    </w:p>
    <w:p w14:paraId="69161BF5">
      <w:pPr>
        <w:pStyle w:val="2"/>
        <w:spacing w:before="161" w:line="378" w:lineRule="auto"/>
        <w:ind w:left="23" w:right="73" w:firstLine="418"/>
        <w:rPr>
          <w:sz w:val="20"/>
          <w:szCs w:val="20"/>
        </w:rPr>
      </w:pPr>
      <w:r>
        <w:rPr>
          <w:spacing w:val="7"/>
          <w:sz w:val="20"/>
          <w:szCs w:val="20"/>
        </w:rPr>
        <w:t>供应商提供《湖南省政府采购供应商资格承诺函》和《供应商资格承诺函》即视为满足上述基本资格条件。</w:t>
      </w:r>
    </w:p>
    <w:p w14:paraId="267EB29F">
      <w:pPr>
        <w:pStyle w:val="2"/>
        <w:spacing w:before="2" w:line="301" w:lineRule="auto"/>
        <w:ind w:left="26" w:right="73" w:firstLine="418"/>
        <w:rPr>
          <w:sz w:val="20"/>
          <w:szCs w:val="20"/>
        </w:rPr>
      </w:pPr>
      <w:r>
        <w:rPr>
          <w:spacing w:val="7"/>
          <w:sz w:val="20"/>
          <w:szCs w:val="20"/>
        </w:rPr>
        <w:t>2、采购项目的特定资格条件：</w:t>
      </w:r>
      <w:r>
        <w:rPr>
          <w:color w:val="0000FF"/>
          <w:spacing w:val="7"/>
          <w:sz w:val="20"/>
          <w:szCs w:val="20"/>
        </w:rPr>
        <w:t>投标人须具有国家金融监督管理总局(原中国银行保险监</w:t>
      </w:r>
      <w:r>
        <w:rPr>
          <w:color w:val="0000FF"/>
          <w:spacing w:val="9"/>
          <w:sz w:val="20"/>
          <w:szCs w:val="20"/>
        </w:rPr>
        <w:t>督管理委员会)或其派出机构颁发的《经营保险业务许可证》或《保险许可</w:t>
      </w:r>
      <w:r>
        <w:rPr>
          <w:color w:val="0000FF"/>
          <w:spacing w:val="8"/>
          <w:sz w:val="20"/>
          <w:szCs w:val="20"/>
        </w:rPr>
        <w:t>证》</w:t>
      </w:r>
      <w:r>
        <w:rPr>
          <w:spacing w:val="8"/>
          <w:sz w:val="20"/>
          <w:szCs w:val="20"/>
        </w:rPr>
        <w:t>。</w:t>
      </w:r>
    </w:p>
    <w:p w14:paraId="6D248A0A">
      <w:pPr>
        <w:pStyle w:val="2"/>
        <w:spacing w:before="162" w:line="303" w:lineRule="auto"/>
        <w:ind w:left="42" w:right="74"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14:paraId="633E47C5">
      <w:pPr>
        <w:pStyle w:val="2"/>
        <w:spacing w:before="162" w:line="302" w:lineRule="auto"/>
        <w:ind w:left="23" w:right="74"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14:paraId="181218EF">
      <w:pPr>
        <w:pStyle w:val="2"/>
        <w:spacing w:before="161" w:line="302" w:lineRule="auto"/>
        <w:ind w:left="24" w:right="74"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14:paraId="063E4C1A">
      <w:pPr>
        <w:pStyle w:val="2"/>
        <w:spacing w:before="163" w:line="303" w:lineRule="auto"/>
        <w:ind w:left="23" w:right="73"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14:paraId="2EE868DC">
      <w:pPr>
        <w:pStyle w:val="2"/>
        <w:spacing w:before="259" w:line="228" w:lineRule="auto"/>
        <w:ind w:left="442"/>
        <w:rPr>
          <w:sz w:val="20"/>
          <w:szCs w:val="20"/>
        </w:rPr>
      </w:pPr>
      <w:r>
        <w:rPr>
          <w:b/>
          <w:bCs/>
          <w:spacing w:val="8"/>
          <w:sz w:val="20"/>
          <w:szCs w:val="20"/>
        </w:rPr>
        <w:t>三、获取磋商文件的时间、地点及方式</w:t>
      </w:r>
    </w:p>
    <w:p w14:paraId="00AD79F4">
      <w:pPr>
        <w:pStyle w:val="2"/>
        <w:spacing w:before="123" w:line="228" w:lineRule="auto"/>
        <w:jc w:val="right"/>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6"/>
          <w:sz w:val="20"/>
          <w:szCs w:val="20"/>
        </w:rPr>
        <w:t xml:space="preserve"> </w:t>
      </w:r>
      <w:r>
        <w:rPr>
          <w:spacing w:val="4"/>
          <w:sz w:val="20"/>
          <w:szCs w:val="20"/>
        </w:rPr>
        <w:t>、获取磋商文件的时间（报名时间</w:t>
      </w:r>
      <w:r>
        <w:rPr>
          <w:spacing w:val="15"/>
          <w:sz w:val="20"/>
          <w:szCs w:val="20"/>
        </w:rPr>
        <w:t>）：</w:t>
      </w:r>
      <w:r>
        <w:rPr>
          <w:spacing w:val="4"/>
          <w:sz w:val="20"/>
          <w:szCs w:val="20"/>
        </w:rPr>
        <w:t>从</w:t>
      </w:r>
      <w:r>
        <w:rPr>
          <w:color w:val="0000FF"/>
          <w:spacing w:val="4"/>
          <w:sz w:val="20"/>
          <w:szCs w:val="20"/>
        </w:rPr>
        <w:t>20</w:t>
      </w:r>
      <w:r>
        <w:rPr>
          <w:color w:val="0000FF"/>
          <w:spacing w:val="3"/>
          <w:sz w:val="20"/>
          <w:szCs w:val="20"/>
        </w:rPr>
        <w:t>26-01-28 14:30</w:t>
      </w:r>
      <w:r>
        <w:rPr>
          <w:spacing w:val="3"/>
          <w:sz w:val="20"/>
          <w:szCs w:val="20"/>
        </w:rPr>
        <w:t>起至</w:t>
      </w:r>
      <w:r>
        <w:rPr>
          <w:color w:val="0000FF"/>
          <w:spacing w:val="3"/>
          <w:sz w:val="20"/>
          <w:szCs w:val="20"/>
        </w:rPr>
        <w:t>2026-02-04 17:00</w:t>
      </w:r>
      <w:r>
        <w:rPr>
          <w:spacing w:val="3"/>
          <w:sz w:val="20"/>
          <w:szCs w:val="20"/>
        </w:rPr>
        <w:t>止；</w:t>
      </w:r>
    </w:p>
    <w:p w14:paraId="45601992">
      <w:pPr>
        <w:pStyle w:val="2"/>
        <w:spacing w:before="159" w:line="356" w:lineRule="auto"/>
        <w:ind w:left="21" w:right="32" w:firstLine="417"/>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10"/>
          <w:sz w:val="20"/>
          <w:szCs w:val="20"/>
        </w:rPr>
        <w:t>（</w:t>
      </w:r>
      <w:r>
        <w:fldChar w:fldCharType="begin"/>
      </w:r>
      <w:r>
        <w:instrText xml:space="preserve"> HYPERLINK "http://hyggzyjy.hengyang.gov.cn:89/TPBidder/memberLogin" </w:instrText>
      </w:r>
      <w:r>
        <w:fldChar w:fldCharType="separate"/>
      </w:r>
      <w:r>
        <w:rPr>
          <w:sz w:val="20"/>
          <w:szCs w:val="20"/>
        </w:rPr>
        <w:t>http</w:t>
      </w:r>
      <w:r>
        <w:rPr>
          <w:spacing w:val="10"/>
          <w:sz w:val="20"/>
          <w:szCs w:val="20"/>
        </w:rPr>
        <w:t>://</w:t>
      </w:r>
      <w:r>
        <w:rPr>
          <w:sz w:val="20"/>
          <w:szCs w:val="20"/>
        </w:rPr>
        <w:t>hyggzyjy</w:t>
      </w:r>
      <w:r>
        <w:rPr>
          <w:spacing w:val="10"/>
          <w:sz w:val="20"/>
          <w:szCs w:val="20"/>
        </w:rPr>
        <w:t>.</w:t>
      </w:r>
      <w:r>
        <w:rPr>
          <w:sz w:val="20"/>
          <w:szCs w:val="20"/>
        </w:rPr>
        <w:t>hengyang</w:t>
      </w:r>
      <w:r>
        <w:rPr>
          <w:spacing w:val="10"/>
          <w:sz w:val="20"/>
          <w:szCs w:val="20"/>
        </w:rPr>
        <w:t>.</w:t>
      </w:r>
      <w:r>
        <w:rPr>
          <w:sz w:val="20"/>
          <w:szCs w:val="20"/>
        </w:rPr>
        <w:t>gov</w:t>
      </w:r>
      <w:r>
        <w:rPr>
          <w:spacing w:val="10"/>
          <w:sz w:val="20"/>
          <w:szCs w:val="20"/>
        </w:rPr>
        <w:t>.</w:t>
      </w:r>
      <w:r>
        <w:rPr>
          <w:sz w:val="20"/>
          <w:szCs w:val="20"/>
        </w:rPr>
        <w:t>cn</w:t>
      </w:r>
      <w:r>
        <w:rPr>
          <w:spacing w:val="10"/>
          <w:sz w:val="20"/>
          <w:szCs w:val="20"/>
        </w:rPr>
        <w:t>:89/</w:t>
      </w:r>
      <w:r>
        <w:rPr>
          <w:sz w:val="20"/>
          <w:szCs w:val="20"/>
        </w:rPr>
        <w:t>TPBidder</w:t>
      </w:r>
      <w:r>
        <w:rPr>
          <w:spacing w:val="10"/>
          <w:sz w:val="20"/>
          <w:szCs w:val="20"/>
        </w:rPr>
        <w:t>/</w:t>
      </w:r>
      <w:r>
        <w:rPr>
          <w:sz w:val="20"/>
          <w:szCs w:val="20"/>
        </w:rPr>
        <w:t>memberLogin</w:t>
      </w:r>
      <w:r>
        <w:rPr>
          <w:sz w:val="20"/>
          <w:szCs w:val="20"/>
        </w:rPr>
        <w:fldChar w:fldCharType="end"/>
      </w:r>
      <w:r>
        <w:rPr>
          <w:spacing w:val="10"/>
          <w:sz w:val="20"/>
          <w:szCs w:val="20"/>
        </w:rPr>
        <w:t>）进行报名，报名</w:t>
      </w:r>
      <w:r>
        <w:rPr>
          <w:spacing w:val="9"/>
          <w:sz w:val="20"/>
          <w:szCs w:val="20"/>
        </w:rPr>
        <w:t>成功后，</w:t>
      </w: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14:paraId="4EF776C7">
      <w:pPr>
        <w:pStyle w:val="2"/>
        <w:spacing w:before="259" w:line="227" w:lineRule="auto"/>
        <w:ind w:left="446"/>
        <w:rPr>
          <w:sz w:val="20"/>
          <w:szCs w:val="20"/>
        </w:rPr>
      </w:pPr>
      <w:r>
        <w:rPr>
          <w:spacing w:val="9"/>
          <w:sz w:val="20"/>
          <w:szCs w:val="20"/>
        </w:rPr>
        <w:t>3、供应商参与本项目的响应事宜，须办理以下</w:t>
      </w:r>
      <w:r>
        <w:rPr>
          <w:spacing w:val="8"/>
          <w:sz w:val="20"/>
          <w:szCs w:val="20"/>
        </w:rPr>
        <w:t>数字证书：</w:t>
      </w:r>
    </w:p>
    <w:p w14:paraId="3D874950">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14:paraId="75E1DA6C">
      <w:pPr>
        <w:pStyle w:val="2"/>
        <w:spacing w:before="222"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14:paraId="16FA1706">
      <w:pPr>
        <w:pStyle w:val="2"/>
        <w:spacing w:before="222" w:line="330" w:lineRule="auto"/>
        <w:ind w:left="30" w:right="73"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14:paraId="19294321">
      <w:pPr>
        <w:spacing w:line="330" w:lineRule="auto"/>
        <w:rPr>
          <w:sz w:val="20"/>
          <w:szCs w:val="20"/>
        </w:rPr>
        <w:sectPr>
          <w:footerReference r:id="rId8" w:type="default"/>
          <w:pgSz w:w="11906" w:h="16839"/>
          <w:pgMar w:top="1428" w:right="1728" w:bottom="1376" w:left="1785" w:header="0" w:footer="1212" w:gutter="0"/>
          <w:cols w:space="720" w:num="1"/>
        </w:sectPr>
      </w:pPr>
    </w:p>
    <w:p w14:paraId="7AF34F97">
      <w:pPr>
        <w:pStyle w:val="2"/>
        <w:spacing w:before="122" w:line="360" w:lineRule="auto"/>
        <w:ind w:left="28" w:right="92" w:firstLine="480"/>
        <w:rPr>
          <w:sz w:val="24"/>
          <w:szCs w:val="24"/>
        </w:rPr>
      </w:pPr>
      <w:r>
        <w:rPr>
          <w:spacing w:val="-3"/>
          <w:sz w:val="24"/>
          <w:szCs w:val="24"/>
        </w:rPr>
        <w:t>具体办理流程详见衡阳市公共资源交易网市场主体服</w:t>
      </w:r>
      <w:r>
        <w:rPr>
          <w:spacing w:val="-4"/>
          <w:sz w:val="24"/>
          <w:szCs w:val="24"/>
        </w:rPr>
        <w:t>务区相关信息。数字证</w:t>
      </w:r>
      <w:r>
        <w:rPr>
          <w:spacing w:val="1"/>
          <w:sz w:val="24"/>
          <w:szCs w:val="24"/>
        </w:rPr>
        <w:t>书(含电子印章、电子签名)有关业务流程或电话咨询(湖南</w:t>
      </w:r>
      <w:r>
        <w:rPr>
          <w:spacing w:val="-35"/>
          <w:sz w:val="24"/>
          <w:szCs w:val="24"/>
        </w:rPr>
        <w:t xml:space="preserve"> </w:t>
      </w:r>
      <w:r>
        <w:rPr>
          <w:sz w:val="24"/>
          <w:szCs w:val="24"/>
        </w:rPr>
        <w:t>CA</w:t>
      </w:r>
      <w:r>
        <w:rPr>
          <w:spacing w:val="1"/>
          <w:sz w:val="24"/>
          <w:szCs w:val="24"/>
        </w:rPr>
        <w:t>:0734-8846535、</w:t>
      </w:r>
    </w:p>
    <w:p w14:paraId="3064F4A4">
      <w:pPr>
        <w:pStyle w:val="2"/>
        <w:spacing w:line="218" w:lineRule="auto"/>
        <w:ind w:left="21"/>
        <w:rPr>
          <w:sz w:val="24"/>
          <w:szCs w:val="24"/>
        </w:rPr>
      </w:pPr>
      <w:r>
        <w:rPr>
          <w:spacing w:val="-1"/>
          <w:sz w:val="24"/>
          <w:szCs w:val="24"/>
        </w:rPr>
        <w:t>CFCA:0734-8869546、手机</w:t>
      </w:r>
      <w:r>
        <w:rPr>
          <w:spacing w:val="-42"/>
          <w:sz w:val="24"/>
          <w:szCs w:val="24"/>
        </w:rPr>
        <w:t xml:space="preserve"> </w:t>
      </w:r>
      <w:r>
        <w:rPr>
          <w:spacing w:val="-1"/>
          <w:sz w:val="24"/>
          <w:szCs w:val="24"/>
        </w:rPr>
        <w:t>CA</w:t>
      </w:r>
      <w:r>
        <w:rPr>
          <w:spacing w:val="-47"/>
          <w:sz w:val="24"/>
          <w:szCs w:val="24"/>
        </w:rPr>
        <w:t xml:space="preserve"> </w:t>
      </w:r>
      <w:r>
        <w:rPr>
          <w:spacing w:val="-1"/>
          <w:sz w:val="24"/>
          <w:szCs w:val="24"/>
        </w:rPr>
        <w:t>互认平台：0734-8846545）</w:t>
      </w:r>
    </w:p>
    <w:p w14:paraId="4C053229">
      <w:pPr>
        <w:pStyle w:val="2"/>
        <w:spacing w:before="121"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14:paraId="57C5BEF3">
      <w:pPr>
        <w:pStyle w:val="2"/>
        <w:spacing w:before="144" w:line="228" w:lineRule="auto"/>
        <w:ind w:left="461"/>
        <w:rPr>
          <w:sz w:val="20"/>
          <w:szCs w:val="20"/>
        </w:rPr>
      </w:pPr>
      <w:r>
        <w:rPr>
          <w:b/>
          <w:bCs/>
          <w:spacing w:val="5"/>
          <w:sz w:val="20"/>
          <w:szCs w:val="20"/>
        </w:rPr>
        <w:t>四、开标时间与地点</w:t>
      </w:r>
    </w:p>
    <w:p w14:paraId="27F81062">
      <w:pPr>
        <w:pStyle w:val="2"/>
        <w:spacing w:before="122" w:line="228" w:lineRule="auto"/>
        <w:jc w:val="right"/>
        <w:rPr>
          <w:sz w:val="20"/>
          <w:szCs w:val="20"/>
        </w:rPr>
      </w:pPr>
      <w:r>
        <w:rPr>
          <w:spacing w:val="6"/>
          <w:sz w:val="20"/>
          <w:szCs w:val="20"/>
        </w:rPr>
        <w:t>1、开标时间（提交首次电子响应文件的截止时间</w:t>
      </w:r>
      <w:r>
        <w:rPr>
          <w:spacing w:val="13"/>
          <w:sz w:val="20"/>
          <w:szCs w:val="20"/>
        </w:rPr>
        <w:t>）：</w:t>
      </w:r>
      <w:r>
        <w:rPr>
          <w:color w:val="0000FF"/>
          <w:spacing w:val="6"/>
          <w:sz w:val="20"/>
          <w:szCs w:val="20"/>
        </w:rPr>
        <w:t>2026-02-10</w:t>
      </w:r>
      <w:r>
        <w:rPr>
          <w:color w:val="0000FF"/>
          <w:spacing w:val="-25"/>
          <w:sz w:val="20"/>
          <w:szCs w:val="20"/>
        </w:rPr>
        <w:t xml:space="preserve"> </w:t>
      </w:r>
      <w:r>
        <w:rPr>
          <w:color w:val="0000FF"/>
          <w:spacing w:val="6"/>
          <w:sz w:val="20"/>
          <w:szCs w:val="20"/>
        </w:rPr>
        <w:t>1</w:t>
      </w:r>
      <w:r>
        <w:rPr>
          <w:color w:val="0000FF"/>
          <w:spacing w:val="5"/>
          <w:sz w:val="20"/>
          <w:szCs w:val="20"/>
        </w:rPr>
        <w:t>0:00</w:t>
      </w:r>
      <w:r>
        <w:rPr>
          <w:spacing w:val="5"/>
          <w:sz w:val="20"/>
          <w:szCs w:val="20"/>
        </w:rPr>
        <w:t>（北京时间）。</w:t>
      </w:r>
    </w:p>
    <w:p w14:paraId="4CDB5D44">
      <w:pPr>
        <w:pStyle w:val="2"/>
        <w:spacing w:before="259" w:line="228" w:lineRule="auto"/>
        <w:ind w:left="444"/>
        <w:rPr>
          <w:sz w:val="20"/>
          <w:szCs w:val="20"/>
        </w:rPr>
      </w:pPr>
      <w:r>
        <w:rPr>
          <w:spacing w:val="9"/>
          <w:sz w:val="20"/>
          <w:szCs w:val="20"/>
        </w:rPr>
        <w:t>2、开标地点：衡阳市公共资源交易不见面开标大厅</w:t>
      </w:r>
    </w:p>
    <w:p w14:paraId="46E339E4">
      <w:pPr>
        <w:pStyle w:val="2"/>
        <w:spacing w:before="221" w:line="331" w:lineRule="auto"/>
        <w:ind w:left="44" w:right="106"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14:paraId="56F88452">
      <w:pPr>
        <w:pStyle w:val="2"/>
        <w:spacing w:before="223" w:line="406" w:lineRule="auto"/>
        <w:ind w:left="21" w:right="93"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14:paraId="1C6D20A4">
      <w:pPr>
        <w:pStyle w:val="2"/>
        <w:spacing w:before="222" w:line="228" w:lineRule="auto"/>
        <w:ind w:left="445"/>
        <w:rPr>
          <w:sz w:val="20"/>
          <w:szCs w:val="20"/>
        </w:rPr>
      </w:pPr>
      <w:r>
        <w:rPr>
          <w:b/>
          <w:bCs/>
          <w:spacing w:val="6"/>
          <w:sz w:val="20"/>
          <w:szCs w:val="20"/>
        </w:rPr>
        <w:t>五、询问及质疑</w:t>
      </w:r>
    </w:p>
    <w:p w14:paraId="1B677FF8">
      <w:pPr>
        <w:pStyle w:val="2"/>
        <w:spacing w:before="122" w:line="303" w:lineRule="auto"/>
        <w:ind w:left="21" w:right="132"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14:paraId="6F31DE14">
      <w:pPr>
        <w:pStyle w:val="2"/>
        <w:spacing w:before="162" w:line="340" w:lineRule="auto"/>
        <w:ind w:left="21" w:right="92" w:firstLine="423"/>
        <w:rPr>
          <w:sz w:val="20"/>
          <w:szCs w:val="20"/>
        </w:rPr>
      </w:pPr>
      <w:r>
        <w:rPr>
          <w:spacing w:val="10"/>
          <w:sz w:val="20"/>
          <w:szCs w:val="20"/>
        </w:rPr>
        <w:t>2、供应商认为磋商文件或磋商公告使自己的权益受到损害的，可在知道</w:t>
      </w:r>
      <w:r>
        <w:rPr>
          <w:spacing w:val="9"/>
          <w:sz w:val="20"/>
          <w:szCs w:val="20"/>
        </w:rPr>
        <w:t>或应知其权益</w:t>
      </w: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个工作日内，按《湖南省财政厅关于印发＜政府采购质疑答复和投诉</w:t>
      </w:r>
      <w:r>
        <w:rPr>
          <w:spacing w:val="6"/>
          <w:sz w:val="20"/>
          <w:szCs w:val="20"/>
        </w:rPr>
        <w:t>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color w:val="0000FF"/>
          <w:spacing w:val="6"/>
          <w:sz w:val="20"/>
          <w:szCs w:val="20"/>
        </w:rPr>
        <w:t>蒋重农</w:t>
      </w:r>
      <w:r>
        <w:rPr>
          <w:spacing w:val="6"/>
          <w:sz w:val="20"/>
          <w:szCs w:val="20"/>
        </w:rPr>
        <w:t>，联系电话</w:t>
      </w:r>
      <w:r>
        <w:rPr>
          <w:spacing w:val="-22"/>
          <w:sz w:val="20"/>
          <w:szCs w:val="20"/>
        </w:rPr>
        <w:t xml:space="preserve"> </w:t>
      </w:r>
      <w:r>
        <w:rPr>
          <w:rFonts w:ascii="Times New Roman" w:hAnsi="Times New Roman" w:eastAsia="Times New Roman" w:cs="Times New Roman"/>
          <w:color w:val="0000FF"/>
          <w:spacing w:val="6"/>
          <w:sz w:val="20"/>
          <w:szCs w:val="20"/>
        </w:rPr>
        <w:t>18374777215</w:t>
      </w:r>
      <w:r>
        <w:rPr>
          <w:spacing w:val="6"/>
          <w:sz w:val="20"/>
          <w:szCs w:val="20"/>
        </w:rPr>
        <w:t>。</w:t>
      </w:r>
    </w:p>
    <w:p w14:paraId="3425A437">
      <w:pPr>
        <w:pStyle w:val="2"/>
        <w:spacing w:before="260" w:line="228" w:lineRule="auto"/>
        <w:ind w:left="443"/>
        <w:rPr>
          <w:sz w:val="20"/>
          <w:szCs w:val="20"/>
        </w:rPr>
      </w:pPr>
      <w:r>
        <w:rPr>
          <w:b/>
          <w:bCs/>
          <w:spacing w:val="7"/>
          <w:sz w:val="20"/>
          <w:szCs w:val="20"/>
        </w:rPr>
        <w:t>六、磋商保证金</w:t>
      </w:r>
    </w:p>
    <w:p w14:paraId="26D073BC">
      <w:pPr>
        <w:pStyle w:val="2"/>
        <w:spacing w:before="142"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14:paraId="666746EE">
      <w:pPr>
        <w:pStyle w:val="2"/>
        <w:spacing w:before="145" w:line="229" w:lineRule="auto"/>
        <w:ind w:left="441"/>
        <w:rPr>
          <w:sz w:val="20"/>
          <w:szCs w:val="20"/>
        </w:rPr>
      </w:pPr>
      <w:r>
        <w:rPr>
          <w:b/>
          <w:bCs/>
          <w:spacing w:val="7"/>
          <w:sz w:val="20"/>
          <w:szCs w:val="20"/>
        </w:rPr>
        <w:t>七、联系方式</w:t>
      </w:r>
    </w:p>
    <w:p w14:paraId="02DCF009">
      <w:pPr>
        <w:pStyle w:val="2"/>
        <w:spacing w:before="141"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14:paraId="11A2C138">
      <w:pPr>
        <w:pStyle w:val="2"/>
        <w:spacing w:before="47" w:line="228" w:lineRule="auto"/>
        <w:ind w:left="445"/>
        <w:rPr>
          <w:sz w:val="20"/>
          <w:szCs w:val="20"/>
        </w:rPr>
      </w:pPr>
      <w:r>
        <w:rPr>
          <w:spacing w:val="7"/>
          <w:sz w:val="20"/>
          <w:szCs w:val="20"/>
        </w:rPr>
        <w:t>（1）名  称：</w:t>
      </w:r>
      <w:r>
        <w:rPr>
          <w:color w:val="0000FF"/>
          <w:spacing w:val="7"/>
          <w:sz w:val="20"/>
          <w:szCs w:val="20"/>
        </w:rPr>
        <w:t>衡阳县民政局</w:t>
      </w:r>
    </w:p>
    <w:p w14:paraId="7326D00B">
      <w:pPr>
        <w:pStyle w:val="2"/>
        <w:spacing w:before="160" w:line="228" w:lineRule="auto"/>
        <w:ind w:left="452"/>
        <w:rPr>
          <w:sz w:val="20"/>
          <w:szCs w:val="20"/>
        </w:rPr>
      </w:pPr>
      <w:r>
        <w:rPr>
          <w:spacing w:val="6"/>
          <w:sz w:val="20"/>
          <w:szCs w:val="20"/>
        </w:rPr>
        <w:t>（2）地  址：</w:t>
      </w:r>
      <w:r>
        <w:rPr>
          <w:color w:val="0000FF"/>
          <w:spacing w:val="6"/>
          <w:sz w:val="20"/>
          <w:szCs w:val="20"/>
        </w:rPr>
        <w:t>衡阳县西渡镇春风中路</w:t>
      </w:r>
      <w:r>
        <w:rPr>
          <w:color w:val="0000FF"/>
          <w:spacing w:val="-20"/>
          <w:sz w:val="20"/>
          <w:szCs w:val="20"/>
        </w:rPr>
        <w:t xml:space="preserve"> </w:t>
      </w:r>
      <w:r>
        <w:rPr>
          <w:color w:val="0000FF"/>
          <w:spacing w:val="6"/>
          <w:sz w:val="20"/>
          <w:szCs w:val="20"/>
        </w:rPr>
        <w:t>31</w:t>
      </w:r>
      <w:r>
        <w:rPr>
          <w:color w:val="0000FF"/>
          <w:spacing w:val="-33"/>
          <w:sz w:val="20"/>
          <w:szCs w:val="20"/>
        </w:rPr>
        <w:t xml:space="preserve"> </w:t>
      </w:r>
      <w:r>
        <w:rPr>
          <w:color w:val="0000FF"/>
          <w:spacing w:val="6"/>
          <w:sz w:val="20"/>
          <w:szCs w:val="20"/>
        </w:rPr>
        <w:t>号</w:t>
      </w:r>
    </w:p>
    <w:p w14:paraId="5F46EB76">
      <w:pPr>
        <w:pStyle w:val="2"/>
        <w:spacing w:before="161" w:line="230" w:lineRule="auto"/>
        <w:ind w:left="452"/>
        <w:rPr>
          <w:sz w:val="20"/>
          <w:szCs w:val="20"/>
        </w:rPr>
      </w:pPr>
      <w:r>
        <w:rPr>
          <w:spacing w:val="7"/>
          <w:sz w:val="20"/>
          <w:szCs w:val="20"/>
        </w:rPr>
        <w:t>（3）联系人：</w:t>
      </w:r>
      <w:r>
        <w:rPr>
          <w:color w:val="0000FF"/>
          <w:spacing w:val="7"/>
          <w:sz w:val="20"/>
          <w:szCs w:val="20"/>
        </w:rPr>
        <w:t>唐永</w:t>
      </w:r>
    </w:p>
    <w:p w14:paraId="21DEFBD1">
      <w:pPr>
        <w:pStyle w:val="2"/>
        <w:spacing w:before="162"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18674757618</w:t>
      </w:r>
    </w:p>
    <w:p w14:paraId="7702082B">
      <w:pPr>
        <w:spacing w:line="230" w:lineRule="auto"/>
        <w:rPr>
          <w:sz w:val="20"/>
          <w:szCs w:val="20"/>
        </w:rPr>
        <w:sectPr>
          <w:footerReference r:id="rId9" w:type="default"/>
          <w:pgSz w:w="11906" w:h="16839"/>
          <w:pgMar w:top="1431" w:right="1707" w:bottom="1376" w:left="1785" w:header="0" w:footer="1212" w:gutter="0"/>
          <w:cols w:space="720" w:num="1"/>
        </w:sectPr>
      </w:pPr>
    </w:p>
    <w:p w14:paraId="73BCEB42">
      <w:pPr>
        <w:pStyle w:val="2"/>
        <w:spacing w:before="42"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56F9EEDE">
      <w:pPr>
        <w:pStyle w:val="2"/>
        <w:spacing w:before="182"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14:paraId="1D62EDE5">
      <w:pPr>
        <w:pStyle w:val="2"/>
        <w:spacing w:before="44" w:line="228" w:lineRule="auto"/>
        <w:ind w:left="445"/>
        <w:rPr>
          <w:sz w:val="20"/>
          <w:szCs w:val="20"/>
        </w:rPr>
      </w:pPr>
      <w:r>
        <w:rPr>
          <w:spacing w:val="8"/>
          <w:sz w:val="20"/>
          <w:szCs w:val="20"/>
        </w:rPr>
        <w:t>（1）名  称：</w:t>
      </w:r>
      <w:r>
        <w:rPr>
          <w:color w:val="0000FF"/>
          <w:spacing w:val="8"/>
          <w:sz w:val="20"/>
          <w:szCs w:val="20"/>
        </w:rPr>
        <w:t>衡阳远见建设工程监理有限公司</w:t>
      </w:r>
    </w:p>
    <w:p w14:paraId="30B294FC">
      <w:pPr>
        <w:pStyle w:val="2"/>
        <w:spacing w:before="163" w:line="228" w:lineRule="auto"/>
        <w:ind w:left="452"/>
        <w:rPr>
          <w:sz w:val="20"/>
          <w:szCs w:val="20"/>
        </w:rPr>
      </w:pPr>
      <w:r>
        <w:rPr>
          <w:spacing w:val="10"/>
          <w:sz w:val="20"/>
          <w:szCs w:val="20"/>
        </w:rPr>
        <w:t>（2）地  址：</w:t>
      </w:r>
      <w:r>
        <w:rPr>
          <w:color w:val="0000FF"/>
          <w:spacing w:val="10"/>
          <w:sz w:val="20"/>
          <w:szCs w:val="20"/>
        </w:rPr>
        <w:t>衡阳县西渡镇兴园路9</w:t>
      </w:r>
      <w:r>
        <w:rPr>
          <w:color w:val="0000FF"/>
          <w:spacing w:val="-31"/>
          <w:sz w:val="20"/>
          <w:szCs w:val="20"/>
        </w:rPr>
        <w:t xml:space="preserve"> </w:t>
      </w:r>
      <w:r>
        <w:rPr>
          <w:color w:val="0000FF"/>
          <w:spacing w:val="10"/>
          <w:sz w:val="20"/>
          <w:szCs w:val="20"/>
        </w:rPr>
        <w:t>号</w:t>
      </w:r>
    </w:p>
    <w:p w14:paraId="6E98D33C">
      <w:pPr>
        <w:pStyle w:val="2"/>
        <w:spacing w:before="160" w:line="228" w:lineRule="auto"/>
        <w:ind w:left="452"/>
        <w:rPr>
          <w:sz w:val="20"/>
          <w:szCs w:val="20"/>
        </w:rPr>
      </w:pPr>
      <w:r>
        <w:rPr>
          <w:spacing w:val="7"/>
          <w:sz w:val="20"/>
          <w:szCs w:val="20"/>
        </w:rPr>
        <w:t>（3）联系人：</w:t>
      </w:r>
      <w:r>
        <w:rPr>
          <w:color w:val="0000FF"/>
          <w:spacing w:val="7"/>
          <w:sz w:val="20"/>
          <w:szCs w:val="20"/>
        </w:rPr>
        <w:t>蒋重农</w:t>
      </w:r>
    </w:p>
    <w:p w14:paraId="713A9EDB">
      <w:pPr>
        <w:pStyle w:val="2"/>
        <w:spacing w:before="161"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18374777215</w:t>
      </w:r>
    </w:p>
    <w:p w14:paraId="63277F6A">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21E20EF3">
      <w:pPr>
        <w:spacing w:line="228" w:lineRule="auto"/>
        <w:rPr>
          <w:sz w:val="20"/>
          <w:szCs w:val="20"/>
        </w:rPr>
        <w:sectPr>
          <w:footerReference r:id="rId10" w:type="default"/>
          <w:pgSz w:w="11906" w:h="16839"/>
          <w:pgMar w:top="1428" w:right="1785" w:bottom="1378" w:left="1785" w:header="0" w:footer="1212" w:gutter="0"/>
          <w:cols w:space="720" w:num="1"/>
        </w:sectPr>
      </w:pPr>
    </w:p>
    <w:p w14:paraId="58E86B38">
      <w:pPr>
        <w:pStyle w:val="2"/>
        <w:spacing w:before="162" w:line="224" w:lineRule="auto"/>
        <w:ind w:left="3044"/>
        <w:outlineLvl w:val="0"/>
      </w:pPr>
      <w:bookmarkStart w:id="1" w:name="bookmark2"/>
      <w:bookmarkEnd w:id="1"/>
      <w:bookmarkStart w:id="2" w:name="bookmark3"/>
      <w:bookmarkEnd w:id="2"/>
      <w:r>
        <w:rPr>
          <w:b/>
          <w:bCs/>
          <w:spacing w:val="5"/>
        </w:rPr>
        <w:t>第二章</w:t>
      </w:r>
      <w:r>
        <w:rPr>
          <w:spacing w:val="5"/>
        </w:rPr>
        <w:t xml:space="preserve">  </w:t>
      </w:r>
      <w:r>
        <w:rPr>
          <w:b/>
          <w:bCs/>
          <w:spacing w:val="5"/>
        </w:rPr>
        <w:t>磋商须知</w:t>
      </w:r>
    </w:p>
    <w:p w14:paraId="21DD6B43">
      <w:pPr>
        <w:pStyle w:val="2"/>
        <w:spacing w:before="207" w:line="219" w:lineRule="auto"/>
        <w:ind w:left="3060"/>
        <w:outlineLvl w:val="1"/>
        <w:rPr>
          <w:sz w:val="24"/>
          <w:szCs w:val="24"/>
        </w:rPr>
      </w:pPr>
      <w:bookmarkStart w:id="3" w:name="bookmark17"/>
      <w:bookmarkEnd w:id="3"/>
      <w:r>
        <w:rPr>
          <w:b/>
          <w:bCs/>
          <w:spacing w:val="-3"/>
          <w:sz w:val="24"/>
          <w:szCs w:val="24"/>
        </w:rPr>
        <w:t>第一节</w:t>
      </w:r>
      <w:r>
        <w:rPr>
          <w:spacing w:val="-3"/>
          <w:sz w:val="24"/>
          <w:szCs w:val="24"/>
        </w:rPr>
        <w:t xml:space="preserve"> </w:t>
      </w:r>
      <w:r>
        <w:rPr>
          <w:b/>
          <w:bCs/>
          <w:spacing w:val="-3"/>
          <w:sz w:val="24"/>
          <w:szCs w:val="24"/>
        </w:rPr>
        <w:t>磋商须知前附表</w:t>
      </w:r>
    </w:p>
    <w:p w14:paraId="76AC28BF">
      <w:pPr>
        <w:spacing w:line="344" w:lineRule="auto"/>
        <w:rPr>
          <w:rFonts w:ascii="Arial"/>
          <w:sz w:val="21"/>
        </w:rPr>
      </w:pPr>
    </w:p>
    <w:p w14:paraId="61A2E5EB">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14:paraId="29ABF5B4">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61C947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14:paraId="3F42CB40">
            <w:pPr>
              <w:pStyle w:val="6"/>
              <w:spacing w:before="55"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4E2BCA8">
            <w:pPr>
              <w:pStyle w:val="6"/>
              <w:spacing w:before="55" w:line="228" w:lineRule="auto"/>
              <w:ind w:left="2193"/>
              <w:rPr>
                <w:sz w:val="20"/>
                <w:szCs w:val="20"/>
              </w:rPr>
            </w:pPr>
            <w:r>
              <w:rPr>
                <w:b/>
                <w:bCs/>
                <w:spacing w:val="6"/>
                <w:sz w:val="20"/>
                <w:szCs w:val="20"/>
              </w:rPr>
              <w:t>编列内容规定</w:t>
            </w:r>
          </w:p>
        </w:tc>
      </w:tr>
      <w:tr w14:paraId="5439C6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547462F1">
            <w:pPr>
              <w:pStyle w:val="6"/>
              <w:spacing w:before="29" w:line="228" w:lineRule="auto"/>
              <w:ind w:left="127"/>
              <w:rPr>
                <w:sz w:val="20"/>
                <w:szCs w:val="20"/>
              </w:rPr>
            </w:pPr>
            <w:r>
              <w:rPr>
                <w:b/>
                <w:bCs/>
                <w:spacing w:val="5"/>
                <w:sz w:val="20"/>
                <w:szCs w:val="20"/>
              </w:rPr>
              <w:t>一、说明</w:t>
            </w:r>
          </w:p>
        </w:tc>
      </w:tr>
      <w:tr w14:paraId="6FA20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33EAF469">
            <w:pPr>
              <w:pStyle w:val="6"/>
              <w:spacing w:before="28" w:line="227" w:lineRule="auto"/>
              <w:ind w:left="123"/>
              <w:rPr>
                <w:sz w:val="20"/>
                <w:szCs w:val="20"/>
              </w:rPr>
            </w:pPr>
            <w:r>
              <w:rPr>
                <w:spacing w:val="7"/>
                <w:sz w:val="20"/>
                <w:szCs w:val="20"/>
              </w:rPr>
              <w:t>采购项目</w:t>
            </w:r>
          </w:p>
        </w:tc>
        <w:tc>
          <w:tcPr>
            <w:tcW w:w="5657" w:type="dxa"/>
            <w:tcBorders>
              <w:right w:val="single" w:color="000000" w:sz="2" w:space="0"/>
            </w:tcBorders>
            <w:vAlign w:val="top"/>
          </w:tcPr>
          <w:p w14:paraId="2E78EDBE">
            <w:pPr>
              <w:pStyle w:val="6"/>
              <w:spacing w:before="28" w:line="227" w:lineRule="auto"/>
              <w:ind w:left="109"/>
              <w:rPr>
                <w:sz w:val="20"/>
                <w:szCs w:val="20"/>
              </w:rPr>
            </w:pPr>
            <w:r>
              <w:rPr>
                <w:color w:val="0000FF"/>
                <w:spacing w:val="9"/>
                <w:sz w:val="20"/>
                <w:szCs w:val="20"/>
              </w:rPr>
              <w:t>购买特困供养对象住院期间生活护理保险采购项目</w:t>
            </w:r>
          </w:p>
        </w:tc>
      </w:tr>
      <w:tr w14:paraId="4A9FC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7D489815">
            <w:pPr>
              <w:pStyle w:val="6"/>
              <w:spacing w:before="30" w:line="227" w:lineRule="auto"/>
              <w:ind w:left="123"/>
              <w:rPr>
                <w:sz w:val="20"/>
                <w:szCs w:val="20"/>
              </w:rPr>
            </w:pPr>
            <w:r>
              <w:rPr>
                <w:spacing w:val="7"/>
                <w:sz w:val="20"/>
                <w:szCs w:val="20"/>
              </w:rPr>
              <w:t>采购人</w:t>
            </w:r>
          </w:p>
        </w:tc>
        <w:tc>
          <w:tcPr>
            <w:tcW w:w="5657" w:type="dxa"/>
            <w:tcBorders>
              <w:right w:val="single" w:color="000000" w:sz="2" w:space="0"/>
            </w:tcBorders>
            <w:vAlign w:val="top"/>
          </w:tcPr>
          <w:p w14:paraId="7CD5FCCB">
            <w:pPr>
              <w:pStyle w:val="6"/>
              <w:spacing w:before="30" w:line="228" w:lineRule="auto"/>
              <w:ind w:left="111"/>
              <w:rPr>
                <w:sz w:val="20"/>
                <w:szCs w:val="20"/>
              </w:rPr>
            </w:pPr>
            <w:r>
              <w:rPr>
                <w:color w:val="0000FF"/>
                <w:spacing w:val="8"/>
                <w:sz w:val="20"/>
                <w:szCs w:val="20"/>
              </w:rPr>
              <w:t>衡阳县民政局</w:t>
            </w:r>
          </w:p>
        </w:tc>
      </w:tr>
      <w:tr w14:paraId="09F252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296BF6C">
            <w:pPr>
              <w:pStyle w:val="6"/>
              <w:spacing w:before="28" w:line="227" w:lineRule="auto"/>
              <w:ind w:left="123"/>
              <w:rPr>
                <w:sz w:val="20"/>
                <w:szCs w:val="20"/>
              </w:rPr>
            </w:pPr>
            <w:r>
              <w:rPr>
                <w:spacing w:val="8"/>
                <w:sz w:val="20"/>
                <w:szCs w:val="20"/>
              </w:rPr>
              <w:t>采购代理机构</w:t>
            </w:r>
          </w:p>
        </w:tc>
        <w:tc>
          <w:tcPr>
            <w:tcW w:w="5657" w:type="dxa"/>
            <w:tcBorders>
              <w:right w:val="single" w:color="000000" w:sz="2" w:space="0"/>
            </w:tcBorders>
            <w:vAlign w:val="top"/>
          </w:tcPr>
          <w:p w14:paraId="7591E129">
            <w:pPr>
              <w:pStyle w:val="6"/>
              <w:spacing w:before="28" w:line="228" w:lineRule="auto"/>
              <w:ind w:left="111"/>
              <w:rPr>
                <w:sz w:val="20"/>
                <w:szCs w:val="20"/>
              </w:rPr>
            </w:pPr>
            <w:r>
              <w:rPr>
                <w:color w:val="0000FF"/>
                <w:spacing w:val="9"/>
                <w:sz w:val="20"/>
                <w:szCs w:val="20"/>
              </w:rPr>
              <w:t>衡阳远见建设工程监理有限公司</w:t>
            </w:r>
          </w:p>
        </w:tc>
      </w:tr>
      <w:tr w14:paraId="3810DC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78E6DC95">
            <w:pPr>
              <w:spacing w:line="285" w:lineRule="auto"/>
              <w:rPr>
                <w:rFonts w:ascii="Arial"/>
                <w:sz w:val="21"/>
              </w:rPr>
            </w:pPr>
          </w:p>
          <w:p w14:paraId="26EB2640">
            <w:pPr>
              <w:spacing w:line="286" w:lineRule="auto"/>
              <w:rPr>
                <w:rFonts w:ascii="Arial"/>
                <w:sz w:val="21"/>
              </w:rPr>
            </w:pPr>
          </w:p>
          <w:p w14:paraId="24D6A1F2">
            <w:pPr>
              <w:pStyle w:val="6"/>
              <w:spacing w:before="65" w:line="227" w:lineRule="auto"/>
              <w:ind w:left="124"/>
              <w:rPr>
                <w:sz w:val="20"/>
                <w:szCs w:val="20"/>
              </w:rPr>
            </w:pPr>
            <w:r>
              <w:rPr>
                <w:spacing w:val="8"/>
                <w:sz w:val="20"/>
                <w:szCs w:val="20"/>
              </w:rPr>
              <w:t>供应商的邀请方式</w:t>
            </w:r>
          </w:p>
        </w:tc>
        <w:tc>
          <w:tcPr>
            <w:tcW w:w="5657" w:type="dxa"/>
            <w:tcBorders>
              <w:right w:val="single" w:color="000000" w:sz="2" w:space="0"/>
            </w:tcBorders>
            <w:vAlign w:val="top"/>
          </w:tcPr>
          <w:p w14:paraId="5AFAB555">
            <w:pPr>
              <w:pStyle w:val="6"/>
              <w:spacing w:before="28" w:line="227" w:lineRule="auto"/>
              <w:ind w:left="110"/>
              <w:rPr>
                <w:sz w:val="20"/>
                <w:szCs w:val="20"/>
              </w:rPr>
            </w:pPr>
            <w:r>
              <w:rPr>
                <w:spacing w:val="7"/>
                <w:sz w:val="20"/>
                <w:szCs w:val="20"/>
              </w:rPr>
              <w:t>采用下列方式之一：</w:t>
            </w:r>
          </w:p>
          <w:p w14:paraId="11F8B7BB">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14:paraId="2158E693">
            <w:pPr>
              <w:pStyle w:val="6"/>
              <w:spacing w:before="165"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49475458">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336BC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3" w:hRule="atLeast"/>
        </w:trPr>
        <w:tc>
          <w:tcPr>
            <w:tcW w:w="2972" w:type="dxa"/>
            <w:tcBorders>
              <w:left w:val="single" w:color="000000" w:sz="2" w:space="0"/>
            </w:tcBorders>
            <w:vAlign w:val="top"/>
          </w:tcPr>
          <w:p w14:paraId="7FAA0065">
            <w:pPr>
              <w:spacing w:line="266" w:lineRule="auto"/>
              <w:rPr>
                <w:rFonts w:ascii="Arial"/>
                <w:sz w:val="21"/>
              </w:rPr>
            </w:pPr>
          </w:p>
          <w:p w14:paraId="0943DB4B">
            <w:pPr>
              <w:spacing w:line="266" w:lineRule="auto"/>
              <w:rPr>
                <w:rFonts w:ascii="Arial"/>
                <w:sz w:val="21"/>
              </w:rPr>
            </w:pPr>
          </w:p>
          <w:p w14:paraId="77B468A6">
            <w:pPr>
              <w:spacing w:line="266" w:lineRule="auto"/>
              <w:rPr>
                <w:rFonts w:ascii="Arial"/>
                <w:sz w:val="21"/>
              </w:rPr>
            </w:pPr>
          </w:p>
          <w:p w14:paraId="1BE463ED">
            <w:pPr>
              <w:spacing w:line="266" w:lineRule="auto"/>
              <w:rPr>
                <w:rFonts w:ascii="Arial"/>
                <w:sz w:val="21"/>
              </w:rPr>
            </w:pPr>
          </w:p>
          <w:p w14:paraId="198A2634">
            <w:pPr>
              <w:spacing w:line="267" w:lineRule="auto"/>
              <w:rPr>
                <w:rFonts w:ascii="Arial"/>
                <w:sz w:val="21"/>
              </w:rPr>
            </w:pPr>
          </w:p>
          <w:p w14:paraId="61F4A570">
            <w:pPr>
              <w:spacing w:line="267" w:lineRule="auto"/>
              <w:rPr>
                <w:rFonts w:ascii="Arial"/>
                <w:sz w:val="21"/>
              </w:rPr>
            </w:pPr>
          </w:p>
          <w:p w14:paraId="6913ADD0">
            <w:pPr>
              <w:spacing w:line="267" w:lineRule="auto"/>
              <w:rPr>
                <w:rFonts w:ascii="Arial"/>
                <w:sz w:val="21"/>
              </w:rPr>
            </w:pPr>
          </w:p>
          <w:p w14:paraId="680A797B">
            <w:pPr>
              <w:spacing w:line="267" w:lineRule="auto"/>
              <w:rPr>
                <w:rFonts w:ascii="Arial"/>
                <w:sz w:val="21"/>
              </w:rPr>
            </w:pPr>
          </w:p>
          <w:p w14:paraId="0771FEB0">
            <w:pPr>
              <w:spacing w:line="267" w:lineRule="auto"/>
              <w:rPr>
                <w:rFonts w:ascii="Arial"/>
                <w:sz w:val="21"/>
              </w:rPr>
            </w:pPr>
          </w:p>
          <w:p w14:paraId="62EFF054">
            <w:pPr>
              <w:pStyle w:val="6"/>
              <w:spacing w:before="65" w:line="227" w:lineRule="auto"/>
              <w:ind w:left="124"/>
              <w:rPr>
                <w:sz w:val="20"/>
                <w:szCs w:val="20"/>
              </w:rPr>
            </w:pPr>
            <w:r>
              <w:rPr>
                <w:spacing w:val="8"/>
                <w:sz w:val="20"/>
                <w:szCs w:val="20"/>
              </w:rPr>
              <w:t>供应商资格条件</w:t>
            </w:r>
          </w:p>
        </w:tc>
        <w:tc>
          <w:tcPr>
            <w:tcW w:w="5657" w:type="dxa"/>
            <w:tcBorders>
              <w:right w:val="single" w:color="000000" w:sz="2" w:space="0"/>
            </w:tcBorders>
            <w:vAlign w:val="top"/>
          </w:tcPr>
          <w:p w14:paraId="50D9D433">
            <w:pPr>
              <w:pStyle w:val="6"/>
              <w:spacing w:before="30" w:line="302" w:lineRule="auto"/>
              <w:ind w:left="111" w:right="129" w:firstLine="10"/>
              <w:rPr>
                <w:sz w:val="20"/>
                <w:szCs w:val="20"/>
              </w:rPr>
            </w:pPr>
            <w:r>
              <w:rPr>
                <w:spacing w:val="11"/>
                <w:sz w:val="20"/>
                <w:szCs w:val="20"/>
              </w:rPr>
              <w:t>（1）基本资格条件：符合《中华人民共和国政府采购法》</w:t>
            </w:r>
            <w:r>
              <w:rPr>
                <w:spacing w:val="8"/>
                <w:sz w:val="20"/>
                <w:szCs w:val="20"/>
              </w:rPr>
              <w:t>第二十二条规定的供应商条件。</w:t>
            </w:r>
          </w:p>
          <w:p w14:paraId="0B64B6A5">
            <w:pPr>
              <w:pStyle w:val="6"/>
              <w:spacing w:before="162" w:line="225" w:lineRule="auto"/>
              <w:ind w:left="110"/>
              <w:rPr>
                <w:sz w:val="20"/>
                <w:szCs w:val="20"/>
              </w:rPr>
            </w:pPr>
            <w:r>
              <w:rPr>
                <w:spacing w:val="8"/>
                <w:sz w:val="20"/>
                <w:szCs w:val="20"/>
              </w:rPr>
              <w:t>①具有独立承担民事责任的能力；</w:t>
            </w:r>
          </w:p>
          <w:p w14:paraId="08929157">
            <w:pPr>
              <w:pStyle w:val="6"/>
              <w:spacing w:before="164" w:line="225" w:lineRule="auto"/>
              <w:ind w:left="109"/>
              <w:rPr>
                <w:sz w:val="20"/>
                <w:szCs w:val="20"/>
              </w:rPr>
            </w:pPr>
            <w:r>
              <w:rPr>
                <w:spacing w:val="9"/>
                <w:sz w:val="20"/>
                <w:szCs w:val="20"/>
              </w:rPr>
              <w:t>②具有良好的商业信誉和健全的财务会计制度；</w:t>
            </w:r>
          </w:p>
          <w:p w14:paraId="28E958C1">
            <w:pPr>
              <w:pStyle w:val="6"/>
              <w:spacing w:before="164" w:line="225" w:lineRule="auto"/>
              <w:ind w:left="109"/>
              <w:rPr>
                <w:sz w:val="20"/>
                <w:szCs w:val="20"/>
              </w:rPr>
            </w:pPr>
            <w:r>
              <w:rPr>
                <w:spacing w:val="9"/>
                <w:sz w:val="20"/>
                <w:szCs w:val="20"/>
              </w:rPr>
              <w:t>③具有履行合同所必需的设备和专业技术能力；</w:t>
            </w:r>
          </w:p>
          <w:p w14:paraId="5B1504E9">
            <w:pPr>
              <w:pStyle w:val="6"/>
              <w:spacing w:before="164" w:line="225" w:lineRule="auto"/>
              <w:ind w:left="109"/>
              <w:rPr>
                <w:sz w:val="20"/>
                <w:szCs w:val="20"/>
              </w:rPr>
            </w:pPr>
            <w:r>
              <w:rPr>
                <w:spacing w:val="9"/>
                <w:sz w:val="20"/>
                <w:szCs w:val="20"/>
              </w:rPr>
              <w:t>④有依法缴纳税收和社会保障资金的良好记录；</w:t>
            </w:r>
          </w:p>
          <w:p w14:paraId="553963B5">
            <w:pPr>
              <w:pStyle w:val="6"/>
              <w:spacing w:before="166" w:line="303" w:lineRule="auto"/>
              <w:ind w:left="109" w:right="119"/>
              <w:rPr>
                <w:sz w:val="20"/>
                <w:szCs w:val="20"/>
              </w:rPr>
            </w:pPr>
            <w:r>
              <w:rPr>
                <w:spacing w:val="8"/>
                <w:sz w:val="20"/>
                <w:szCs w:val="20"/>
              </w:rPr>
              <w:t>⑤参加政府采购活动前三年内，在经营活动中没有重大违法</w:t>
            </w:r>
            <w:r>
              <w:rPr>
                <w:spacing w:val="3"/>
                <w:sz w:val="20"/>
                <w:szCs w:val="20"/>
              </w:rPr>
              <w:t>记录；</w:t>
            </w:r>
          </w:p>
          <w:p w14:paraId="75F5FE2A">
            <w:pPr>
              <w:pStyle w:val="6"/>
              <w:spacing w:before="160" w:line="225" w:lineRule="auto"/>
              <w:ind w:left="109"/>
              <w:rPr>
                <w:sz w:val="20"/>
                <w:szCs w:val="20"/>
              </w:rPr>
            </w:pPr>
            <w:r>
              <w:rPr>
                <w:spacing w:val="8"/>
                <w:sz w:val="20"/>
                <w:szCs w:val="20"/>
              </w:rPr>
              <w:t>⑥法律、行政法规规定的其他条件。</w:t>
            </w:r>
          </w:p>
          <w:p w14:paraId="23C3144A">
            <w:pPr>
              <w:pStyle w:val="6"/>
              <w:spacing w:before="163" w:line="228" w:lineRule="auto"/>
              <w:ind w:left="13"/>
              <w:rPr>
                <w:sz w:val="20"/>
                <w:szCs w:val="20"/>
              </w:rPr>
            </w:pPr>
            <w:r>
              <w:rPr>
                <w:spacing w:val="6"/>
                <w:sz w:val="20"/>
                <w:szCs w:val="20"/>
              </w:rPr>
              <w:t>（2）特定资格条件：</w:t>
            </w:r>
          </w:p>
          <w:p w14:paraId="4D463017">
            <w:pPr>
              <w:pStyle w:val="6"/>
              <w:spacing w:before="165" w:line="365" w:lineRule="auto"/>
              <w:ind w:left="113" w:right="117"/>
              <w:jc w:val="both"/>
              <w:rPr>
                <w:sz w:val="20"/>
                <w:szCs w:val="20"/>
              </w:rPr>
            </w:pPr>
            <w:r>
              <w:rPr>
                <w:color w:val="0000FF"/>
                <w:spacing w:val="12"/>
                <w:sz w:val="20"/>
                <w:szCs w:val="20"/>
              </w:rPr>
              <w:t>投标人须具有国家金融监督管理总局(原中国银行保险监督</w:t>
            </w:r>
            <w:r>
              <w:rPr>
                <w:color w:val="0000FF"/>
                <w:spacing w:val="11"/>
                <w:sz w:val="20"/>
                <w:szCs w:val="20"/>
              </w:rPr>
              <w:t>管理委员会)或其派出机构颁发的《经营保险业务许可证》</w:t>
            </w:r>
            <w:r>
              <w:rPr>
                <w:color w:val="0000FF"/>
                <w:spacing w:val="6"/>
                <w:sz w:val="20"/>
                <w:szCs w:val="20"/>
              </w:rPr>
              <w:t>或《保险许可证》。</w:t>
            </w:r>
          </w:p>
        </w:tc>
      </w:tr>
      <w:tr w14:paraId="25857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0459B9B6">
            <w:pPr>
              <w:pStyle w:val="6"/>
              <w:spacing w:before="31" w:line="229" w:lineRule="auto"/>
              <w:ind w:left="125"/>
              <w:rPr>
                <w:sz w:val="20"/>
                <w:szCs w:val="20"/>
              </w:rPr>
            </w:pPr>
            <w:r>
              <w:rPr>
                <w:spacing w:val="7"/>
                <w:sz w:val="20"/>
                <w:szCs w:val="20"/>
              </w:rPr>
              <w:t>联合体形式</w:t>
            </w:r>
          </w:p>
        </w:tc>
        <w:tc>
          <w:tcPr>
            <w:tcW w:w="5657" w:type="dxa"/>
            <w:tcBorders>
              <w:right w:val="single" w:color="000000" w:sz="2" w:space="0"/>
            </w:tcBorders>
            <w:vAlign w:val="top"/>
          </w:tcPr>
          <w:p w14:paraId="650E5162">
            <w:pPr>
              <w:pStyle w:val="6"/>
              <w:spacing w:before="31" w:line="229" w:lineRule="auto"/>
              <w:ind w:left="119"/>
              <w:rPr>
                <w:sz w:val="20"/>
                <w:szCs w:val="20"/>
              </w:rPr>
            </w:pPr>
            <w:r>
              <w:rPr>
                <w:rFonts w:ascii="MS Gothic" w:hAnsi="MS Gothic" w:eastAsia="MS Gothic" w:cs="MS Gothic"/>
                <w:color w:val="0000FF"/>
                <w:spacing w:val="3"/>
                <w:sz w:val="20"/>
                <w:szCs w:val="20"/>
              </w:rPr>
              <w:t>☑</w:t>
            </w:r>
            <w:r>
              <w:rPr>
                <w:spacing w:val="3"/>
                <w:sz w:val="20"/>
                <w:szCs w:val="20"/>
              </w:rPr>
              <w:t>不接受</w:t>
            </w:r>
            <w:r>
              <w:rPr>
                <w:spacing w:val="20"/>
                <w:sz w:val="20"/>
                <w:szCs w:val="20"/>
              </w:rPr>
              <w:t xml:space="preserve">  </w:t>
            </w:r>
            <w:r>
              <w:rPr>
                <w:color w:val="0000FF"/>
                <w:spacing w:val="3"/>
                <w:sz w:val="20"/>
                <w:szCs w:val="20"/>
              </w:rPr>
              <w:t>□</w:t>
            </w:r>
            <w:r>
              <w:rPr>
                <w:spacing w:val="3"/>
                <w:sz w:val="20"/>
                <w:szCs w:val="20"/>
              </w:rPr>
              <w:t>接受</w:t>
            </w:r>
          </w:p>
        </w:tc>
      </w:tr>
      <w:tr w14:paraId="3C336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74CC28F8">
            <w:pPr>
              <w:pStyle w:val="6"/>
              <w:spacing w:before="33" w:line="228" w:lineRule="auto"/>
              <w:ind w:left="126"/>
              <w:rPr>
                <w:sz w:val="20"/>
                <w:szCs w:val="20"/>
              </w:rPr>
            </w:pPr>
            <w:r>
              <w:rPr>
                <w:spacing w:val="6"/>
                <w:sz w:val="20"/>
                <w:szCs w:val="20"/>
              </w:rPr>
              <w:t>现场勘察</w:t>
            </w:r>
          </w:p>
        </w:tc>
        <w:tc>
          <w:tcPr>
            <w:tcW w:w="5657" w:type="dxa"/>
            <w:tcBorders>
              <w:right w:val="single" w:color="000000" w:sz="2" w:space="0"/>
            </w:tcBorders>
            <w:vAlign w:val="top"/>
          </w:tcPr>
          <w:p w14:paraId="64EC5969">
            <w:pPr>
              <w:pStyle w:val="6"/>
              <w:spacing w:before="33" w:line="228" w:lineRule="auto"/>
              <w:ind w:left="119"/>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r w14:paraId="245C6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5" w:hRule="atLeast"/>
        </w:trPr>
        <w:tc>
          <w:tcPr>
            <w:tcW w:w="2972" w:type="dxa"/>
            <w:tcBorders>
              <w:left w:val="single" w:color="000000" w:sz="2" w:space="0"/>
              <w:bottom w:val="single" w:color="000000" w:sz="2" w:space="0"/>
            </w:tcBorders>
            <w:vAlign w:val="top"/>
          </w:tcPr>
          <w:p w14:paraId="0236094D">
            <w:pPr>
              <w:spacing w:line="259" w:lineRule="auto"/>
              <w:rPr>
                <w:rFonts w:ascii="Arial"/>
                <w:sz w:val="21"/>
              </w:rPr>
            </w:pPr>
          </w:p>
          <w:p w14:paraId="44606218">
            <w:pPr>
              <w:spacing w:line="259" w:lineRule="auto"/>
              <w:rPr>
                <w:rFonts w:ascii="Arial"/>
                <w:sz w:val="21"/>
              </w:rPr>
            </w:pPr>
          </w:p>
          <w:p w14:paraId="66E01E7A">
            <w:pPr>
              <w:spacing w:line="259" w:lineRule="auto"/>
              <w:rPr>
                <w:rFonts w:ascii="Arial"/>
                <w:sz w:val="21"/>
              </w:rPr>
            </w:pPr>
          </w:p>
          <w:p w14:paraId="01DE0EF2">
            <w:pPr>
              <w:pStyle w:val="6"/>
              <w:spacing w:before="65" w:line="227" w:lineRule="auto"/>
              <w:ind w:left="123"/>
              <w:rPr>
                <w:sz w:val="20"/>
                <w:szCs w:val="20"/>
              </w:rPr>
            </w:pPr>
            <w:r>
              <w:rPr>
                <w:spacing w:val="8"/>
                <w:sz w:val="20"/>
                <w:szCs w:val="20"/>
              </w:rPr>
              <w:t>采购进口产品</w:t>
            </w:r>
          </w:p>
        </w:tc>
        <w:tc>
          <w:tcPr>
            <w:tcW w:w="5657" w:type="dxa"/>
            <w:tcBorders>
              <w:bottom w:val="single" w:color="000000" w:sz="2" w:space="0"/>
              <w:right w:val="single" w:color="000000" w:sz="2" w:space="0"/>
            </w:tcBorders>
            <w:vAlign w:val="top"/>
          </w:tcPr>
          <w:p w14:paraId="0C18F3DC">
            <w:pPr>
              <w:pStyle w:val="6"/>
              <w:spacing w:before="31"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3E65DBAB">
            <w:pPr>
              <w:pStyle w:val="6"/>
              <w:spacing w:before="162" w:line="227" w:lineRule="auto"/>
              <w:ind w:left="132"/>
              <w:rPr>
                <w:sz w:val="20"/>
                <w:szCs w:val="20"/>
              </w:rPr>
            </w:pPr>
            <w:r>
              <w:rPr>
                <w:color w:val="0000FF"/>
                <w:spacing w:val="8"/>
                <w:sz w:val="20"/>
                <w:szCs w:val="20"/>
              </w:rPr>
              <w:t>□</w:t>
            </w:r>
            <w:r>
              <w:rPr>
                <w:spacing w:val="8"/>
                <w:sz w:val="20"/>
                <w:szCs w:val="20"/>
              </w:rPr>
              <w:t>本项目已经财政部门审核同意购买进口产品。</w:t>
            </w:r>
          </w:p>
          <w:p w14:paraId="2A9A8B00">
            <w:pPr>
              <w:pStyle w:val="6"/>
              <w:spacing w:before="164" w:line="233" w:lineRule="auto"/>
              <w:ind w:left="111"/>
              <w:rPr>
                <w:sz w:val="20"/>
                <w:szCs w:val="20"/>
              </w:rPr>
            </w:pPr>
            <w:r>
              <w:rPr>
                <w:color w:val="0000FF"/>
                <w:spacing w:val="-9"/>
                <w:sz w:val="20"/>
                <w:szCs w:val="20"/>
              </w:rPr>
              <w:t>包</w:t>
            </w:r>
            <w:r>
              <w:rPr>
                <w:color w:val="0000FF"/>
                <w:spacing w:val="-24"/>
                <w:sz w:val="20"/>
                <w:szCs w:val="20"/>
              </w:rPr>
              <w:t xml:space="preserve"> </w:t>
            </w:r>
            <w:r>
              <w:rPr>
                <w:color w:val="0000FF"/>
                <w:spacing w:val="-9"/>
                <w:sz w:val="20"/>
                <w:szCs w:val="20"/>
              </w:rPr>
              <w:t>1</w:t>
            </w:r>
            <w:r>
              <w:rPr>
                <w:color w:val="0000FF"/>
                <w:spacing w:val="-73"/>
                <w:sz w:val="20"/>
                <w:szCs w:val="20"/>
              </w:rPr>
              <w:t xml:space="preserve"> </w:t>
            </w:r>
            <w:r>
              <w:rPr>
                <w:color w:val="0000FF"/>
                <w:spacing w:val="-9"/>
                <w:sz w:val="20"/>
                <w:szCs w:val="20"/>
              </w:rPr>
              <w:t>：</w:t>
            </w:r>
            <w:r>
              <w:rPr>
                <w:color w:val="0000FF"/>
                <w:spacing w:val="7"/>
                <w:sz w:val="20"/>
                <w:szCs w:val="20"/>
              </w:rPr>
              <w:t xml:space="preserve">     </w:t>
            </w:r>
            <w:r>
              <w:rPr>
                <w:color w:val="0000FF"/>
                <w:spacing w:val="-9"/>
                <w:sz w:val="20"/>
                <w:szCs w:val="20"/>
              </w:rPr>
              <w:t>/</w:t>
            </w:r>
            <w:r>
              <w:rPr>
                <w:color w:val="0000FF"/>
                <w:spacing w:val="5"/>
                <w:sz w:val="20"/>
                <w:szCs w:val="20"/>
              </w:rPr>
              <w:t xml:space="preserve">               </w:t>
            </w:r>
            <w:r>
              <w:rPr>
                <w:color w:val="0000FF"/>
                <w:spacing w:val="-9"/>
                <w:sz w:val="20"/>
                <w:szCs w:val="20"/>
              </w:rPr>
              <w:t>。</w:t>
            </w:r>
          </w:p>
          <w:p w14:paraId="2EE346BB">
            <w:pPr>
              <w:pStyle w:val="6"/>
              <w:spacing w:before="155" w:line="233" w:lineRule="auto"/>
              <w:ind w:left="111"/>
              <w:rPr>
                <w:sz w:val="20"/>
                <w:szCs w:val="20"/>
              </w:rPr>
            </w:pPr>
            <w:r>
              <w:rPr>
                <w:color w:val="0000FF"/>
                <w:spacing w:val="-7"/>
                <w:sz w:val="20"/>
                <w:szCs w:val="20"/>
              </w:rPr>
              <w:t>包</w:t>
            </w:r>
            <w:r>
              <w:rPr>
                <w:color w:val="0000FF"/>
                <w:spacing w:val="-35"/>
                <w:sz w:val="20"/>
                <w:szCs w:val="20"/>
              </w:rPr>
              <w:t xml:space="preserve"> </w:t>
            </w:r>
            <w:r>
              <w:rPr>
                <w:color w:val="0000FF"/>
                <w:spacing w:val="-7"/>
                <w:sz w:val="20"/>
                <w:szCs w:val="20"/>
              </w:rPr>
              <w:t>2</w:t>
            </w:r>
            <w:r>
              <w:rPr>
                <w:color w:val="0000FF"/>
                <w:spacing w:val="-73"/>
                <w:sz w:val="20"/>
                <w:szCs w:val="20"/>
              </w:rPr>
              <w:t xml:space="preserve"> </w:t>
            </w:r>
            <w:r>
              <w:rPr>
                <w:color w:val="0000FF"/>
                <w:spacing w:val="-7"/>
                <w:sz w:val="20"/>
                <w:szCs w:val="20"/>
              </w:rPr>
              <w:t>：</w:t>
            </w:r>
            <w:r>
              <w:rPr>
                <w:color w:val="0000FF"/>
                <w:spacing w:val="7"/>
                <w:sz w:val="20"/>
                <w:szCs w:val="20"/>
              </w:rPr>
              <w:t xml:space="preserve">      </w:t>
            </w:r>
            <w:r>
              <w:rPr>
                <w:color w:val="0000FF"/>
                <w:spacing w:val="-7"/>
                <w:sz w:val="20"/>
                <w:szCs w:val="20"/>
              </w:rPr>
              <w:t>/</w:t>
            </w:r>
            <w:r>
              <w:rPr>
                <w:color w:val="0000FF"/>
                <w:spacing w:val="5"/>
                <w:sz w:val="20"/>
                <w:szCs w:val="20"/>
              </w:rPr>
              <w:t xml:space="preserve">              </w:t>
            </w:r>
            <w:r>
              <w:rPr>
                <w:color w:val="0000FF"/>
                <w:spacing w:val="-7"/>
                <w:sz w:val="20"/>
                <w:szCs w:val="20"/>
              </w:rPr>
              <w:t>。</w:t>
            </w:r>
          </w:p>
          <w:p w14:paraId="7160A4D4">
            <w:pPr>
              <w:pStyle w:val="6"/>
              <w:spacing w:before="155" w:line="228" w:lineRule="auto"/>
              <w:ind w:left="117"/>
              <w:rPr>
                <w:sz w:val="20"/>
                <w:szCs w:val="20"/>
              </w:rPr>
            </w:pPr>
            <w:r>
              <w:rPr>
                <w:color w:val="0000FF"/>
                <w:spacing w:val="5"/>
                <w:sz w:val="20"/>
                <w:szCs w:val="20"/>
              </w:rPr>
              <w:t>......（此项可编辑）</w:t>
            </w:r>
          </w:p>
        </w:tc>
      </w:tr>
    </w:tbl>
    <w:p w14:paraId="6F295B0A">
      <w:pPr>
        <w:spacing w:line="161" w:lineRule="exact"/>
        <w:rPr>
          <w:rFonts w:ascii="Arial"/>
          <w:sz w:val="13"/>
        </w:rPr>
      </w:pPr>
    </w:p>
    <w:p w14:paraId="7B51166A">
      <w:pPr>
        <w:spacing w:line="161" w:lineRule="exact"/>
        <w:rPr>
          <w:rFonts w:ascii="Arial" w:hAnsi="Arial" w:eastAsia="Arial" w:cs="Arial"/>
          <w:sz w:val="13"/>
          <w:szCs w:val="13"/>
        </w:rPr>
        <w:sectPr>
          <w:footerReference r:id="rId11" w:type="default"/>
          <w:pgSz w:w="11906" w:h="16839"/>
          <w:pgMar w:top="1431" w:right="1635" w:bottom="1376" w:left="1635" w:header="0" w:footer="1212" w:gutter="0"/>
          <w:cols w:space="720" w:num="1"/>
        </w:sectPr>
      </w:pPr>
    </w:p>
    <w:p w14:paraId="4999F5AA">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434B7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195151CB">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4B45775">
            <w:pPr>
              <w:pStyle w:val="6"/>
              <w:spacing w:before="56" w:line="228" w:lineRule="auto"/>
              <w:ind w:left="2193"/>
              <w:rPr>
                <w:sz w:val="20"/>
                <w:szCs w:val="20"/>
              </w:rPr>
            </w:pPr>
            <w:r>
              <w:rPr>
                <w:b/>
                <w:bCs/>
                <w:spacing w:val="6"/>
                <w:sz w:val="20"/>
                <w:szCs w:val="20"/>
              </w:rPr>
              <w:t>编列内容规定</w:t>
            </w:r>
          </w:p>
        </w:tc>
      </w:tr>
      <w:tr w14:paraId="76FC7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972" w:type="dxa"/>
            <w:tcBorders>
              <w:left w:val="single" w:color="000000" w:sz="2" w:space="0"/>
            </w:tcBorders>
            <w:vAlign w:val="top"/>
          </w:tcPr>
          <w:p w14:paraId="4A677964">
            <w:pPr>
              <w:spacing w:line="276" w:lineRule="auto"/>
              <w:rPr>
                <w:rFonts w:ascii="Arial"/>
                <w:sz w:val="21"/>
              </w:rPr>
            </w:pPr>
          </w:p>
          <w:p w14:paraId="6EC16CD1">
            <w:pPr>
              <w:spacing w:line="277" w:lineRule="auto"/>
              <w:rPr>
                <w:rFonts w:ascii="Arial"/>
                <w:sz w:val="21"/>
              </w:rPr>
            </w:pPr>
          </w:p>
          <w:p w14:paraId="39B2936A">
            <w:pPr>
              <w:spacing w:line="277" w:lineRule="auto"/>
              <w:rPr>
                <w:rFonts w:ascii="Arial"/>
                <w:sz w:val="21"/>
              </w:rPr>
            </w:pPr>
          </w:p>
          <w:p w14:paraId="5FC7B58E">
            <w:pPr>
              <w:spacing w:line="277" w:lineRule="auto"/>
              <w:rPr>
                <w:rFonts w:ascii="Arial"/>
                <w:sz w:val="21"/>
              </w:rPr>
            </w:pPr>
          </w:p>
          <w:p w14:paraId="5897232F">
            <w:pPr>
              <w:spacing w:line="277" w:lineRule="auto"/>
              <w:rPr>
                <w:rFonts w:ascii="Arial"/>
                <w:sz w:val="21"/>
              </w:rPr>
            </w:pPr>
          </w:p>
          <w:p w14:paraId="7C021FD4">
            <w:pPr>
              <w:pStyle w:val="6"/>
              <w:spacing w:before="65" w:line="378" w:lineRule="auto"/>
              <w:ind w:left="128" w:right="104" w:hanging="5"/>
              <w:rPr>
                <w:sz w:val="20"/>
                <w:szCs w:val="20"/>
              </w:rPr>
            </w:pPr>
            <w:r>
              <w:rPr>
                <w:spacing w:val="10"/>
                <w:sz w:val="20"/>
                <w:szCs w:val="20"/>
              </w:rPr>
              <w:t>政府采购强制采购：标记★符</w:t>
            </w:r>
            <w:r>
              <w:rPr>
                <w:spacing w:val="7"/>
                <w:sz w:val="20"/>
                <w:szCs w:val="20"/>
              </w:rPr>
              <w:t>号的节能、节水产品。</w:t>
            </w:r>
          </w:p>
        </w:tc>
        <w:tc>
          <w:tcPr>
            <w:tcW w:w="5657" w:type="dxa"/>
            <w:tcBorders>
              <w:right w:val="single" w:color="000000" w:sz="2" w:space="0"/>
            </w:tcBorders>
            <w:vAlign w:val="top"/>
          </w:tcPr>
          <w:p w14:paraId="111CA999">
            <w:pPr>
              <w:pStyle w:val="6"/>
              <w:spacing w:before="27" w:line="377" w:lineRule="auto"/>
              <w:ind w:left="111" w:right="62"/>
              <w:jc w:val="both"/>
              <w:rPr>
                <w:sz w:val="20"/>
                <w:szCs w:val="20"/>
              </w:rPr>
            </w:pPr>
            <w:r>
              <w:rPr>
                <w:spacing w:val="1"/>
                <w:sz w:val="20"/>
                <w:szCs w:val="20"/>
              </w:rPr>
              <w:t>供应商应按财库〔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9</w:t>
            </w:r>
            <w:r>
              <w:rPr>
                <w:rFonts w:ascii="Times New Roman" w:hAnsi="Times New Roman" w:eastAsia="Times New Roman" w:cs="Times New Roman"/>
                <w:spacing w:val="25"/>
                <w:sz w:val="20"/>
                <w:szCs w:val="20"/>
              </w:rPr>
              <w:t xml:space="preserve"> </w:t>
            </w:r>
            <w:r>
              <w:rPr>
                <w:spacing w:val="1"/>
                <w:sz w:val="20"/>
                <w:szCs w:val="20"/>
              </w:rPr>
              <w:t>号和财库〔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19</w:t>
            </w:r>
            <w:r>
              <w:rPr>
                <w:rFonts w:ascii="Times New Roman" w:hAnsi="Times New Roman" w:eastAsia="Times New Roman" w:cs="Times New Roman"/>
                <w:spacing w:val="17"/>
                <w:sz w:val="20"/>
                <w:szCs w:val="20"/>
              </w:rPr>
              <w:t xml:space="preserve"> </w:t>
            </w:r>
            <w:r>
              <w:rPr>
                <w:spacing w:val="1"/>
                <w:sz w:val="20"/>
                <w:szCs w:val="20"/>
              </w:rPr>
              <w:t>号文件要求，</w:t>
            </w:r>
            <w:r>
              <w:rPr>
                <w:spacing w:val="8"/>
                <w:sz w:val="20"/>
                <w:szCs w:val="20"/>
              </w:rPr>
              <w:t>此仅限于《节能产品政府采购品目清单》内的，除财政部另</w:t>
            </w:r>
            <w:r>
              <w:rPr>
                <w:spacing w:val="3"/>
                <w:sz w:val="20"/>
                <w:szCs w:val="20"/>
              </w:rPr>
              <w:t>有规定外，标记★符号产品为政府强制采购节</w:t>
            </w:r>
            <w:r>
              <w:rPr>
                <w:spacing w:val="2"/>
                <w:sz w:val="20"/>
                <w:szCs w:val="20"/>
              </w:rPr>
              <w:t>能、节水产品；</w:t>
            </w:r>
            <w:r>
              <w:rPr>
                <w:spacing w:val="8"/>
                <w:sz w:val="20"/>
                <w:szCs w:val="20"/>
              </w:rPr>
              <w:t>供应商提供的产品应当取得国家确定的认证机构出具的、处于有效期之内的节能产品认证证书，否则其响应无效，不是品目清单内的产品，在评审时不予以考虑：</w:t>
            </w:r>
          </w:p>
          <w:p w14:paraId="29B52A91">
            <w:pPr>
              <w:pStyle w:val="6"/>
              <w:spacing w:before="2" w:line="366" w:lineRule="auto"/>
              <w:ind w:left="106" w:right="99" w:firstLine="3"/>
              <w:jc w:val="both"/>
              <w:rPr>
                <w:sz w:val="20"/>
                <w:szCs w:val="20"/>
              </w:rPr>
            </w:pPr>
            <w:r>
              <w:rPr>
                <w:spacing w:val="8"/>
                <w:sz w:val="20"/>
                <w:szCs w:val="20"/>
              </w:rPr>
              <w:t>采用综合评分法时，对于价格和技术分，应分别给予总分值</w:t>
            </w:r>
            <w:r>
              <w:rPr>
                <w:rFonts w:ascii="Times New Roman" w:hAnsi="Times New Roman" w:eastAsia="Times New Roman" w:cs="Times New Roman"/>
                <w:spacing w:val="7"/>
                <w:sz w:val="20"/>
                <w:szCs w:val="20"/>
              </w:rPr>
              <w:t>4%-8%</w:t>
            </w:r>
            <w:r>
              <w:rPr>
                <w:spacing w:val="7"/>
                <w:sz w:val="20"/>
                <w:szCs w:val="20"/>
              </w:rPr>
              <w:t>的加分。本项目具体加分比例分别为：价格部分</w:t>
            </w:r>
            <w:r>
              <w:rPr>
                <w:rFonts w:ascii="Times New Roman" w:hAnsi="Times New Roman" w:eastAsia="Times New Roman" w:cs="Times New Roman"/>
                <w:color w:val="0000FF"/>
                <w:spacing w:val="7"/>
                <w:sz w:val="20"/>
                <w:szCs w:val="20"/>
              </w:rPr>
              <w:t>/</w:t>
            </w:r>
            <w:r>
              <w:rPr>
                <w:rFonts w:ascii="Times New Roman" w:hAnsi="Times New Roman" w:eastAsia="Times New Roman" w:cs="Times New Roman"/>
                <w:spacing w:val="7"/>
                <w:sz w:val="20"/>
                <w:szCs w:val="20"/>
              </w:rPr>
              <w:t>%</w:t>
            </w:r>
            <w:r>
              <w:rPr>
                <w:spacing w:val="7"/>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68596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7" w:hRule="atLeast"/>
        </w:trPr>
        <w:tc>
          <w:tcPr>
            <w:tcW w:w="2972" w:type="dxa"/>
            <w:tcBorders>
              <w:left w:val="single" w:color="000000" w:sz="2" w:space="0"/>
            </w:tcBorders>
            <w:vAlign w:val="top"/>
          </w:tcPr>
          <w:p w14:paraId="6EBA1F53">
            <w:pPr>
              <w:spacing w:line="271" w:lineRule="auto"/>
              <w:rPr>
                <w:rFonts w:ascii="Arial"/>
                <w:sz w:val="21"/>
              </w:rPr>
            </w:pPr>
          </w:p>
          <w:p w14:paraId="319D15E3">
            <w:pPr>
              <w:spacing w:line="271" w:lineRule="auto"/>
              <w:rPr>
                <w:rFonts w:ascii="Arial"/>
                <w:sz w:val="21"/>
              </w:rPr>
            </w:pPr>
          </w:p>
          <w:p w14:paraId="4110A400">
            <w:pPr>
              <w:spacing w:line="272" w:lineRule="auto"/>
              <w:rPr>
                <w:rFonts w:ascii="Arial"/>
                <w:sz w:val="21"/>
              </w:rPr>
            </w:pPr>
          </w:p>
          <w:p w14:paraId="2A03970C">
            <w:pPr>
              <w:spacing w:line="272" w:lineRule="auto"/>
              <w:rPr>
                <w:rFonts w:ascii="Arial"/>
                <w:sz w:val="21"/>
              </w:rPr>
            </w:pPr>
          </w:p>
          <w:p w14:paraId="5361098B">
            <w:pPr>
              <w:spacing w:line="272" w:lineRule="auto"/>
              <w:rPr>
                <w:rFonts w:ascii="Arial"/>
                <w:sz w:val="21"/>
              </w:rPr>
            </w:pPr>
          </w:p>
          <w:p w14:paraId="32239DAA">
            <w:pPr>
              <w:pStyle w:val="6"/>
              <w:spacing w:before="65" w:line="379" w:lineRule="auto"/>
              <w:ind w:left="123" w:right="101"/>
              <w:jc w:val="both"/>
              <w:rPr>
                <w:sz w:val="20"/>
                <w:szCs w:val="20"/>
              </w:rPr>
            </w:pPr>
            <w:r>
              <w:rPr>
                <w:spacing w:val="2"/>
                <w:sz w:val="20"/>
                <w:szCs w:val="20"/>
              </w:rPr>
              <w:t>政府采购优先采购：(1)非标记★符号的节能、节水产品；(2)</w:t>
            </w:r>
            <w:r>
              <w:rPr>
                <w:spacing w:val="7"/>
                <w:sz w:val="20"/>
                <w:szCs w:val="20"/>
              </w:rPr>
              <w:t>环境标志产品。</w:t>
            </w:r>
          </w:p>
        </w:tc>
        <w:tc>
          <w:tcPr>
            <w:tcW w:w="5657" w:type="dxa"/>
            <w:tcBorders>
              <w:right w:val="single" w:color="000000" w:sz="2" w:space="0"/>
            </w:tcBorders>
            <w:vAlign w:val="top"/>
          </w:tcPr>
          <w:p w14:paraId="1FF872D6">
            <w:pPr>
              <w:pStyle w:val="6"/>
              <w:spacing w:before="127" w:line="400" w:lineRule="auto"/>
              <w:ind w:left="106" w:right="50" w:firstLine="4"/>
              <w:jc w:val="both"/>
              <w:rPr>
                <w:sz w:val="20"/>
                <w:szCs w:val="20"/>
              </w:rPr>
            </w:pPr>
            <w:r>
              <w:rPr>
                <w:spacing w:val="-10"/>
                <w:sz w:val="20"/>
                <w:szCs w:val="20"/>
              </w:rPr>
              <w:t>供应商应按财库〔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9</w:t>
            </w:r>
            <w:r>
              <w:rPr>
                <w:rFonts w:ascii="Times New Roman" w:hAnsi="Times New Roman" w:eastAsia="Times New Roman" w:cs="Times New Roman"/>
                <w:spacing w:val="31"/>
                <w:w w:val="101"/>
                <w:sz w:val="20"/>
                <w:szCs w:val="20"/>
              </w:rPr>
              <w:t xml:space="preserve"> </w:t>
            </w:r>
            <w:r>
              <w:rPr>
                <w:spacing w:val="-10"/>
                <w:sz w:val="20"/>
                <w:szCs w:val="20"/>
              </w:rPr>
              <w:t>号、财库〔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19</w:t>
            </w:r>
            <w:r>
              <w:rPr>
                <w:rFonts w:ascii="Times New Roman" w:hAnsi="Times New Roman" w:eastAsia="Times New Roman" w:cs="Times New Roman"/>
                <w:spacing w:val="15"/>
                <w:sz w:val="20"/>
                <w:szCs w:val="20"/>
              </w:rPr>
              <w:t xml:space="preserve"> </w:t>
            </w:r>
            <w:r>
              <w:rPr>
                <w:spacing w:val="-10"/>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z w:val="20"/>
                <w:szCs w:val="20"/>
              </w:rPr>
              <w:t xml:space="preserve"> </w:t>
            </w:r>
            <w:r>
              <w:rPr>
                <w:rFonts w:ascii="Times New Roman" w:hAnsi="Times New Roman" w:eastAsia="Times New Roman" w:cs="Times New Roman"/>
                <w:spacing w:val="-2"/>
                <w:sz w:val="20"/>
                <w:szCs w:val="20"/>
              </w:rPr>
              <w:t>18</w:t>
            </w:r>
            <w:r>
              <w:rPr>
                <w:rFonts w:ascii="Times New Roman" w:hAnsi="Times New Roman" w:eastAsia="Times New Roman" w:cs="Times New Roman"/>
                <w:spacing w:val="30"/>
                <w:w w:val="101"/>
                <w:sz w:val="20"/>
                <w:szCs w:val="20"/>
              </w:rPr>
              <w:t xml:space="preserve"> </w:t>
            </w:r>
            <w:r>
              <w:rPr>
                <w:spacing w:val="-2"/>
                <w:sz w:val="20"/>
                <w:szCs w:val="20"/>
              </w:rPr>
              <w:t>号文件要求，此仅限于《节能产品政府采购品目清单》（非</w:t>
            </w:r>
            <w:r>
              <w:rPr>
                <w:spacing w:val="8"/>
                <w:sz w:val="20"/>
                <w:szCs w:val="20"/>
              </w:rPr>
              <w:t>标记★符号的节能、节水产品）或《环境标志产品政府采购品目清单》内产品；供应商提供的产品应当取得国家确认的认证机构出具的、处于有效期之内的节能产品、环境标志产</w:t>
            </w:r>
            <w:r>
              <w:rPr>
                <w:spacing w:val="3"/>
                <w:sz w:val="20"/>
                <w:szCs w:val="20"/>
              </w:rPr>
              <w:t>品认证证书，不是品目清单内的产品，在评审时不予以考虑：</w:t>
            </w:r>
            <w:r>
              <w:rPr>
                <w:spacing w:val="8"/>
                <w:sz w:val="20"/>
                <w:szCs w:val="20"/>
              </w:rPr>
              <w:t>采用综合评分法时，对于价格和技术分，应分别给予总分值</w:t>
            </w:r>
            <w:r>
              <w:rPr>
                <w:rFonts w:ascii="Times New Roman" w:hAnsi="Times New Roman" w:eastAsia="Times New Roman" w:cs="Times New Roman"/>
                <w:spacing w:val="8"/>
                <w:sz w:val="20"/>
                <w:szCs w:val="20"/>
              </w:rPr>
              <w:t>4%-8%</w:t>
            </w:r>
            <w:r>
              <w:rPr>
                <w:spacing w:val="8"/>
                <w:sz w:val="20"/>
                <w:szCs w:val="20"/>
              </w:rPr>
              <w:t>的加分。本项目具体加分比例分别为：价格部分</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spacing w:val="8"/>
                <w:sz w:val="20"/>
                <w:szCs w:val="20"/>
              </w:rPr>
              <w:t>%</w:t>
            </w:r>
            <w:r>
              <w:rPr>
                <w:rFonts w:ascii="Times New Roman" w:hAnsi="Times New Roman" w:eastAsia="Times New Roman" w:cs="Times New Roman"/>
                <w:spacing w:val="-13"/>
                <w:sz w:val="20"/>
                <w:szCs w:val="20"/>
              </w:rPr>
              <w:t xml:space="preserve"> </w:t>
            </w:r>
            <w:r>
              <w:rPr>
                <w:spacing w:val="8"/>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76A4F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8" w:hRule="atLeast"/>
        </w:trPr>
        <w:tc>
          <w:tcPr>
            <w:tcW w:w="2972" w:type="dxa"/>
            <w:tcBorders>
              <w:left w:val="single" w:color="000000" w:sz="2" w:space="0"/>
              <w:bottom w:val="single" w:color="000000" w:sz="2" w:space="0"/>
            </w:tcBorders>
            <w:vAlign w:val="top"/>
          </w:tcPr>
          <w:p w14:paraId="5ED0F9FA">
            <w:pPr>
              <w:spacing w:line="261" w:lineRule="auto"/>
              <w:rPr>
                <w:rFonts w:ascii="Arial"/>
                <w:sz w:val="21"/>
              </w:rPr>
            </w:pPr>
          </w:p>
          <w:p w14:paraId="5448202B">
            <w:pPr>
              <w:spacing w:line="261" w:lineRule="auto"/>
              <w:rPr>
                <w:rFonts w:ascii="Arial"/>
                <w:sz w:val="21"/>
              </w:rPr>
            </w:pPr>
          </w:p>
          <w:p w14:paraId="3C4E8377">
            <w:pPr>
              <w:spacing w:line="261" w:lineRule="auto"/>
              <w:rPr>
                <w:rFonts w:ascii="Arial"/>
                <w:sz w:val="21"/>
              </w:rPr>
            </w:pPr>
          </w:p>
          <w:p w14:paraId="6B92ECCA">
            <w:pPr>
              <w:spacing w:line="261" w:lineRule="auto"/>
              <w:rPr>
                <w:rFonts w:ascii="Arial"/>
                <w:sz w:val="21"/>
              </w:rPr>
            </w:pPr>
          </w:p>
          <w:p w14:paraId="00A3E570">
            <w:pPr>
              <w:spacing w:line="261" w:lineRule="auto"/>
              <w:rPr>
                <w:rFonts w:ascii="Arial"/>
                <w:sz w:val="21"/>
              </w:rPr>
            </w:pPr>
          </w:p>
          <w:p w14:paraId="3EC4FF59">
            <w:pPr>
              <w:spacing w:line="261" w:lineRule="auto"/>
              <w:rPr>
                <w:rFonts w:ascii="Arial"/>
                <w:sz w:val="21"/>
              </w:rPr>
            </w:pPr>
          </w:p>
          <w:p w14:paraId="1FC5F370">
            <w:pPr>
              <w:spacing w:line="262" w:lineRule="auto"/>
              <w:rPr>
                <w:rFonts w:ascii="Arial"/>
                <w:sz w:val="21"/>
              </w:rPr>
            </w:pPr>
          </w:p>
          <w:p w14:paraId="1EAEA5B4">
            <w:pPr>
              <w:spacing w:line="262" w:lineRule="auto"/>
              <w:rPr>
                <w:rFonts w:ascii="Arial"/>
                <w:sz w:val="21"/>
              </w:rPr>
            </w:pPr>
          </w:p>
          <w:p w14:paraId="7255785C">
            <w:pPr>
              <w:spacing w:line="262" w:lineRule="auto"/>
              <w:rPr>
                <w:rFonts w:ascii="Arial"/>
                <w:sz w:val="21"/>
              </w:rPr>
            </w:pPr>
          </w:p>
          <w:p w14:paraId="5CCF9537">
            <w:pPr>
              <w:pStyle w:val="6"/>
              <w:spacing w:before="65" w:line="378" w:lineRule="auto"/>
              <w:ind w:left="125" w:right="105" w:hanging="2"/>
              <w:rPr>
                <w:sz w:val="20"/>
                <w:szCs w:val="20"/>
              </w:rPr>
            </w:pPr>
            <w:r>
              <w:rPr>
                <w:spacing w:val="10"/>
                <w:sz w:val="20"/>
                <w:szCs w:val="20"/>
              </w:rPr>
              <w:t>政府采购支持中小企业发展政</w:t>
            </w:r>
            <w:r>
              <w:rPr>
                <w:sz w:val="20"/>
                <w:szCs w:val="20"/>
              </w:rPr>
              <w:t>策</w:t>
            </w:r>
          </w:p>
        </w:tc>
        <w:tc>
          <w:tcPr>
            <w:tcW w:w="5657" w:type="dxa"/>
            <w:tcBorders>
              <w:bottom w:val="single" w:color="000000" w:sz="2" w:space="0"/>
              <w:right w:val="single" w:color="000000" w:sz="2" w:space="0"/>
            </w:tcBorders>
            <w:vAlign w:val="top"/>
          </w:tcPr>
          <w:p w14:paraId="3F2904A2">
            <w:pPr>
              <w:pStyle w:val="6"/>
              <w:spacing w:before="128" w:line="228" w:lineRule="auto"/>
              <w:ind w:left="114"/>
              <w:rPr>
                <w:sz w:val="20"/>
                <w:szCs w:val="20"/>
              </w:rPr>
            </w:pPr>
            <w:r>
              <w:rPr>
                <w:spacing w:val="5"/>
                <w:sz w:val="20"/>
                <w:szCs w:val="20"/>
              </w:rPr>
              <w:t>行业类别：</w:t>
            </w:r>
          </w:p>
          <w:p w14:paraId="1A715DE2">
            <w:pPr>
              <w:pStyle w:val="6"/>
              <w:spacing w:before="221" w:line="228" w:lineRule="auto"/>
              <w:ind w:left="121"/>
              <w:rPr>
                <w:sz w:val="20"/>
                <w:szCs w:val="20"/>
              </w:rPr>
            </w:pPr>
            <w:r>
              <w:rPr>
                <w:spacing w:val="8"/>
                <w:sz w:val="20"/>
                <w:szCs w:val="20"/>
              </w:rPr>
              <w:t>（一）农、林、牧、渔业</w:t>
            </w:r>
          </w:p>
          <w:p w14:paraId="7BB18B25">
            <w:pPr>
              <w:pStyle w:val="6"/>
              <w:spacing w:before="221"/>
              <w:ind w:left="121"/>
              <w:rPr>
                <w:sz w:val="20"/>
                <w:szCs w:val="20"/>
              </w:rPr>
            </w:pPr>
            <w:r>
              <w:rPr>
                <w:spacing w:val="6"/>
                <w:sz w:val="20"/>
                <w:szCs w:val="20"/>
              </w:rPr>
              <w:t>（二）工业</w:t>
            </w:r>
          </w:p>
          <w:p w14:paraId="15D588D5">
            <w:pPr>
              <w:pStyle w:val="6"/>
              <w:spacing w:before="208" w:line="228" w:lineRule="auto"/>
              <w:ind w:left="121"/>
              <w:rPr>
                <w:sz w:val="20"/>
                <w:szCs w:val="20"/>
              </w:rPr>
            </w:pPr>
            <w:r>
              <w:rPr>
                <w:spacing w:val="6"/>
                <w:sz w:val="20"/>
                <w:szCs w:val="20"/>
              </w:rPr>
              <w:t>（三）建筑业</w:t>
            </w:r>
          </w:p>
          <w:p w14:paraId="57D5958E">
            <w:pPr>
              <w:pStyle w:val="6"/>
              <w:spacing w:before="220" w:line="228" w:lineRule="auto"/>
              <w:ind w:left="121"/>
              <w:rPr>
                <w:sz w:val="20"/>
                <w:szCs w:val="20"/>
              </w:rPr>
            </w:pPr>
            <w:r>
              <w:rPr>
                <w:spacing w:val="6"/>
                <w:sz w:val="20"/>
                <w:szCs w:val="20"/>
              </w:rPr>
              <w:t>（四）批发业</w:t>
            </w:r>
          </w:p>
          <w:p w14:paraId="548D8C05">
            <w:pPr>
              <w:pStyle w:val="6"/>
              <w:spacing w:before="220" w:line="228" w:lineRule="auto"/>
              <w:ind w:left="121"/>
              <w:rPr>
                <w:sz w:val="20"/>
                <w:szCs w:val="20"/>
              </w:rPr>
            </w:pPr>
            <w:r>
              <w:rPr>
                <w:spacing w:val="6"/>
                <w:sz w:val="20"/>
                <w:szCs w:val="20"/>
              </w:rPr>
              <w:t>（五）零售业</w:t>
            </w:r>
          </w:p>
          <w:p w14:paraId="785DA186">
            <w:pPr>
              <w:pStyle w:val="6"/>
              <w:spacing w:before="221" w:line="228" w:lineRule="auto"/>
              <w:ind w:left="121"/>
              <w:rPr>
                <w:sz w:val="20"/>
                <w:szCs w:val="20"/>
              </w:rPr>
            </w:pPr>
            <w:r>
              <w:rPr>
                <w:spacing w:val="7"/>
                <w:sz w:val="20"/>
                <w:szCs w:val="20"/>
              </w:rPr>
              <w:t>（六）交通运输业</w:t>
            </w:r>
          </w:p>
          <w:p w14:paraId="4DBC3A5A">
            <w:pPr>
              <w:pStyle w:val="6"/>
              <w:spacing w:before="222" w:line="228" w:lineRule="auto"/>
              <w:ind w:left="121"/>
              <w:rPr>
                <w:sz w:val="20"/>
                <w:szCs w:val="20"/>
              </w:rPr>
            </w:pPr>
            <w:r>
              <w:rPr>
                <w:spacing w:val="6"/>
                <w:sz w:val="20"/>
                <w:szCs w:val="20"/>
              </w:rPr>
              <w:t>（七）仓储业</w:t>
            </w:r>
          </w:p>
          <w:p w14:paraId="126435ED">
            <w:pPr>
              <w:pStyle w:val="6"/>
              <w:spacing w:before="221" w:line="228" w:lineRule="auto"/>
              <w:ind w:left="121"/>
              <w:rPr>
                <w:sz w:val="20"/>
                <w:szCs w:val="20"/>
              </w:rPr>
            </w:pPr>
            <w:r>
              <w:rPr>
                <w:spacing w:val="6"/>
                <w:sz w:val="20"/>
                <w:szCs w:val="20"/>
              </w:rPr>
              <w:t>（八）邮政业</w:t>
            </w:r>
          </w:p>
          <w:p w14:paraId="167CBA0A">
            <w:pPr>
              <w:pStyle w:val="6"/>
              <w:spacing w:before="220" w:line="228" w:lineRule="auto"/>
              <w:ind w:left="121"/>
              <w:rPr>
                <w:sz w:val="20"/>
                <w:szCs w:val="20"/>
              </w:rPr>
            </w:pPr>
            <w:r>
              <w:rPr>
                <w:spacing w:val="6"/>
                <w:sz w:val="20"/>
                <w:szCs w:val="20"/>
              </w:rPr>
              <w:t>（九）住宿业</w:t>
            </w:r>
          </w:p>
          <w:p w14:paraId="6858F75D">
            <w:pPr>
              <w:pStyle w:val="6"/>
              <w:spacing w:before="221" w:line="228" w:lineRule="auto"/>
              <w:ind w:left="121"/>
              <w:rPr>
                <w:sz w:val="20"/>
                <w:szCs w:val="20"/>
              </w:rPr>
            </w:pPr>
            <w:r>
              <w:rPr>
                <w:spacing w:val="6"/>
                <w:sz w:val="20"/>
                <w:szCs w:val="20"/>
              </w:rPr>
              <w:t>（十）餐饮业</w:t>
            </w:r>
          </w:p>
          <w:p w14:paraId="482DF02F">
            <w:pPr>
              <w:pStyle w:val="6"/>
              <w:spacing w:before="222" w:line="227" w:lineRule="auto"/>
              <w:ind w:left="121"/>
              <w:rPr>
                <w:sz w:val="20"/>
                <w:szCs w:val="20"/>
              </w:rPr>
            </w:pPr>
            <w:r>
              <w:rPr>
                <w:spacing w:val="7"/>
                <w:sz w:val="20"/>
                <w:szCs w:val="20"/>
              </w:rPr>
              <w:t>（十一）信息传输业</w:t>
            </w:r>
          </w:p>
        </w:tc>
      </w:tr>
    </w:tbl>
    <w:p w14:paraId="4E6D7DBD">
      <w:pPr>
        <w:spacing w:line="173" w:lineRule="exact"/>
        <w:rPr>
          <w:rFonts w:ascii="Arial"/>
          <w:sz w:val="15"/>
        </w:rPr>
      </w:pPr>
    </w:p>
    <w:p w14:paraId="19AAACBA">
      <w:pPr>
        <w:spacing w:line="173" w:lineRule="exact"/>
        <w:rPr>
          <w:rFonts w:ascii="Arial" w:hAnsi="Arial" w:eastAsia="Arial" w:cs="Arial"/>
          <w:sz w:val="15"/>
          <w:szCs w:val="15"/>
        </w:rPr>
        <w:sectPr>
          <w:footerReference r:id="rId12" w:type="default"/>
          <w:pgSz w:w="11906" w:h="16839"/>
          <w:pgMar w:top="1431" w:right="1635" w:bottom="1378" w:left="1635" w:header="0" w:footer="1212" w:gutter="0"/>
          <w:cols w:space="720" w:num="1"/>
        </w:sectPr>
      </w:pPr>
    </w:p>
    <w:p w14:paraId="3AE59A3B">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155C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9A2D34F">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B05E88B">
            <w:pPr>
              <w:pStyle w:val="6"/>
              <w:spacing w:before="56" w:line="228" w:lineRule="auto"/>
              <w:ind w:left="2193"/>
              <w:rPr>
                <w:sz w:val="20"/>
                <w:szCs w:val="20"/>
              </w:rPr>
            </w:pPr>
            <w:r>
              <w:rPr>
                <w:b/>
                <w:bCs/>
                <w:spacing w:val="6"/>
                <w:sz w:val="20"/>
                <w:szCs w:val="20"/>
              </w:rPr>
              <w:t>编列内容规定</w:t>
            </w:r>
          </w:p>
        </w:tc>
      </w:tr>
      <w:tr w14:paraId="34340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4" w:hRule="atLeast"/>
        </w:trPr>
        <w:tc>
          <w:tcPr>
            <w:tcW w:w="2972" w:type="dxa"/>
            <w:vMerge w:val="restart"/>
            <w:tcBorders>
              <w:left w:val="single" w:color="000000" w:sz="2" w:space="0"/>
              <w:bottom w:val="nil"/>
            </w:tcBorders>
            <w:vAlign w:val="top"/>
          </w:tcPr>
          <w:p w14:paraId="2C7ADCA3">
            <w:pPr>
              <w:rPr>
                <w:rFonts w:ascii="Arial"/>
                <w:sz w:val="21"/>
              </w:rPr>
            </w:pPr>
          </w:p>
        </w:tc>
        <w:tc>
          <w:tcPr>
            <w:tcW w:w="5657" w:type="dxa"/>
            <w:tcBorders>
              <w:right w:val="single" w:color="000000" w:sz="2" w:space="0"/>
            </w:tcBorders>
            <w:vAlign w:val="top"/>
          </w:tcPr>
          <w:p w14:paraId="7C2978A7">
            <w:pPr>
              <w:pStyle w:val="6"/>
              <w:spacing w:before="125" w:line="228" w:lineRule="auto"/>
              <w:ind w:left="121"/>
              <w:rPr>
                <w:sz w:val="20"/>
                <w:szCs w:val="20"/>
              </w:rPr>
            </w:pPr>
            <w:r>
              <w:rPr>
                <w:spacing w:val="8"/>
                <w:sz w:val="20"/>
                <w:szCs w:val="20"/>
              </w:rPr>
              <w:t>（十二）软件和信息技术服务业</w:t>
            </w:r>
          </w:p>
          <w:p w14:paraId="75D08F2D">
            <w:pPr>
              <w:pStyle w:val="6"/>
              <w:spacing w:before="221" w:line="228" w:lineRule="auto"/>
              <w:ind w:left="121"/>
              <w:rPr>
                <w:sz w:val="20"/>
                <w:szCs w:val="20"/>
              </w:rPr>
            </w:pPr>
            <w:r>
              <w:rPr>
                <w:spacing w:val="8"/>
                <w:sz w:val="20"/>
                <w:szCs w:val="20"/>
              </w:rPr>
              <w:t>（十三）房地产开发经营</w:t>
            </w:r>
          </w:p>
          <w:p w14:paraId="1A627ABC">
            <w:pPr>
              <w:pStyle w:val="6"/>
              <w:spacing w:before="221" w:line="228" w:lineRule="auto"/>
              <w:ind w:left="121"/>
              <w:rPr>
                <w:sz w:val="20"/>
                <w:szCs w:val="20"/>
              </w:rPr>
            </w:pPr>
            <w:r>
              <w:rPr>
                <w:spacing w:val="7"/>
                <w:sz w:val="20"/>
                <w:szCs w:val="20"/>
              </w:rPr>
              <w:t>（十四）物业管理</w:t>
            </w:r>
          </w:p>
          <w:p w14:paraId="3115A88B">
            <w:pPr>
              <w:pStyle w:val="6"/>
              <w:spacing w:before="220" w:line="228" w:lineRule="auto"/>
              <w:ind w:left="121"/>
              <w:rPr>
                <w:sz w:val="20"/>
                <w:szCs w:val="20"/>
              </w:rPr>
            </w:pPr>
            <w:r>
              <w:rPr>
                <w:spacing w:val="8"/>
                <w:sz w:val="20"/>
                <w:szCs w:val="20"/>
              </w:rPr>
              <w:t>（十五）租赁和商务服务业</w:t>
            </w:r>
          </w:p>
          <w:p w14:paraId="64A007EA">
            <w:pPr>
              <w:pStyle w:val="6"/>
              <w:spacing w:before="221" w:line="228" w:lineRule="auto"/>
              <w:ind w:left="121"/>
              <w:rPr>
                <w:sz w:val="20"/>
                <w:szCs w:val="20"/>
              </w:rPr>
            </w:pPr>
            <w:r>
              <w:rPr>
                <w:spacing w:val="8"/>
                <w:sz w:val="20"/>
                <w:szCs w:val="20"/>
              </w:rPr>
              <w:t>（十六）其他未列明行业</w:t>
            </w:r>
          </w:p>
        </w:tc>
      </w:tr>
      <w:tr w14:paraId="32F56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14:paraId="67235C18">
            <w:pPr>
              <w:rPr>
                <w:rFonts w:ascii="Arial"/>
                <w:sz w:val="21"/>
              </w:rPr>
            </w:pPr>
          </w:p>
        </w:tc>
        <w:tc>
          <w:tcPr>
            <w:tcW w:w="5657" w:type="dxa"/>
            <w:tcBorders>
              <w:right w:val="single" w:color="000000" w:sz="2" w:space="0"/>
            </w:tcBorders>
            <w:vAlign w:val="top"/>
          </w:tcPr>
          <w:p w14:paraId="6B4693A8">
            <w:pPr>
              <w:pStyle w:val="6"/>
              <w:spacing w:before="126" w:line="228" w:lineRule="auto"/>
              <w:ind w:left="131"/>
              <w:rPr>
                <w:sz w:val="20"/>
                <w:szCs w:val="20"/>
              </w:rPr>
            </w:pPr>
            <w:r>
              <w:rPr>
                <w:spacing w:val="7"/>
                <w:sz w:val="20"/>
                <w:szCs w:val="20"/>
              </w:rPr>
              <w:t>中小企业划分标准按国家规定执行：</w:t>
            </w:r>
          </w:p>
          <w:p w14:paraId="17C15A89">
            <w:pPr>
              <w:pStyle w:val="6"/>
              <w:spacing w:before="221" w:line="432" w:lineRule="auto"/>
              <w:ind w:left="110" w:right="50" w:firstLine="422"/>
              <w:jc w:val="both"/>
              <w:rPr>
                <w:sz w:val="20"/>
                <w:szCs w:val="20"/>
              </w:rPr>
            </w:pPr>
            <w:r>
              <w:rPr>
                <w:spacing w:val="8"/>
                <w:sz w:val="20"/>
                <w:szCs w:val="20"/>
              </w:rPr>
              <w:t>依据《工业和信息化部、国家统计局、国家发展和改革</w:t>
            </w:r>
            <w:r>
              <w:rPr>
                <w:spacing w:val="1"/>
                <w:sz w:val="20"/>
                <w:szCs w:val="20"/>
              </w:rPr>
              <w:t>委员会、财政部关于印发中小企业划型标准规</w:t>
            </w:r>
            <w:r>
              <w:rPr>
                <w:sz w:val="20"/>
                <w:szCs w:val="20"/>
              </w:rPr>
              <w:t>定的通知》（工</w:t>
            </w:r>
            <w:r>
              <w:rPr>
                <w:spacing w:val="5"/>
                <w:sz w:val="20"/>
                <w:szCs w:val="20"/>
              </w:rPr>
              <w:t>信部联企业[2011]300</w:t>
            </w:r>
            <w:r>
              <w:rPr>
                <w:spacing w:val="-33"/>
                <w:sz w:val="20"/>
                <w:szCs w:val="20"/>
              </w:rPr>
              <w:t xml:space="preserve"> </w:t>
            </w:r>
            <w:r>
              <w:rPr>
                <w:spacing w:val="5"/>
                <w:sz w:val="20"/>
                <w:szCs w:val="20"/>
              </w:rPr>
              <w:t>号）、《国家统计局关于印发&lt;统</w:t>
            </w:r>
            <w:r>
              <w:rPr>
                <w:spacing w:val="4"/>
                <w:sz w:val="20"/>
                <w:szCs w:val="20"/>
              </w:rPr>
              <w:t>计上</w:t>
            </w:r>
            <w:r>
              <w:rPr>
                <w:sz w:val="20"/>
                <w:szCs w:val="20"/>
              </w:rPr>
              <w:t>大中小微型企业划分办法（2017）&gt;的</w:t>
            </w:r>
            <w:r>
              <w:rPr>
                <w:spacing w:val="-1"/>
                <w:sz w:val="20"/>
                <w:szCs w:val="20"/>
              </w:rPr>
              <w:t>通知》（国统字〔2017〕</w:t>
            </w:r>
            <w:r>
              <w:rPr>
                <w:sz w:val="20"/>
                <w:szCs w:val="20"/>
              </w:rPr>
              <w:t xml:space="preserve"> </w:t>
            </w:r>
            <w:r>
              <w:rPr>
                <w:spacing w:val="7"/>
                <w:sz w:val="20"/>
                <w:szCs w:val="20"/>
              </w:rPr>
              <w:t>213</w:t>
            </w:r>
            <w:r>
              <w:rPr>
                <w:spacing w:val="-32"/>
                <w:sz w:val="20"/>
                <w:szCs w:val="20"/>
              </w:rPr>
              <w:t xml:space="preserve"> </w:t>
            </w:r>
            <w:r>
              <w:rPr>
                <w:spacing w:val="7"/>
                <w:sz w:val="20"/>
                <w:szCs w:val="20"/>
              </w:rPr>
              <w:t>号）等规定进行中小企业划分。</w:t>
            </w:r>
          </w:p>
          <w:p w14:paraId="16E9C962">
            <w:pPr>
              <w:pStyle w:val="6"/>
              <w:spacing w:before="2" w:line="390" w:lineRule="auto"/>
              <w:ind w:left="110" w:right="117"/>
              <w:jc w:val="both"/>
              <w:rPr>
                <w:sz w:val="20"/>
                <w:szCs w:val="20"/>
              </w:rPr>
            </w:pPr>
            <w:r>
              <w:rPr>
                <w:spacing w:val="12"/>
                <w:sz w:val="20"/>
                <w:szCs w:val="20"/>
              </w:rPr>
              <w:t>供应商应提交符合《财政部工业和信息化部关于印发&lt;政府</w:t>
            </w:r>
            <w:r>
              <w:rPr>
                <w:spacing w:val="9"/>
                <w:sz w:val="20"/>
                <w:szCs w:val="20"/>
              </w:rPr>
              <w:t>采购促进中小企业发展管理办法&gt;的通知》</w:t>
            </w:r>
            <w:r>
              <w:rPr>
                <w:spacing w:val="-61"/>
                <w:sz w:val="20"/>
                <w:szCs w:val="20"/>
              </w:rPr>
              <w:t xml:space="preserve"> </w:t>
            </w:r>
            <w:r>
              <w:rPr>
                <w:spacing w:val="9"/>
                <w:sz w:val="20"/>
                <w:szCs w:val="20"/>
              </w:rPr>
              <w:t>（财库</w:t>
            </w:r>
            <w:r>
              <w:rPr>
                <w:spacing w:val="-74"/>
                <w:sz w:val="20"/>
                <w:szCs w:val="20"/>
              </w:rPr>
              <w:t xml:space="preserve"> </w:t>
            </w:r>
            <w:r>
              <w:rPr>
                <w:spacing w:val="9"/>
                <w:sz w:val="20"/>
                <w:szCs w:val="20"/>
              </w:rPr>
              <w:t>﹝2020﹞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14:paraId="7CCD0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2" w:hRule="atLeast"/>
        </w:trPr>
        <w:tc>
          <w:tcPr>
            <w:tcW w:w="2972" w:type="dxa"/>
            <w:vMerge w:val="continue"/>
            <w:tcBorders>
              <w:top w:val="nil"/>
              <w:left w:val="single" w:color="000000" w:sz="2" w:space="0"/>
              <w:bottom w:val="nil"/>
            </w:tcBorders>
            <w:vAlign w:val="top"/>
          </w:tcPr>
          <w:p w14:paraId="2E6E224E">
            <w:pPr>
              <w:rPr>
                <w:rFonts w:ascii="Arial"/>
                <w:sz w:val="21"/>
              </w:rPr>
            </w:pPr>
          </w:p>
        </w:tc>
        <w:tc>
          <w:tcPr>
            <w:tcW w:w="5657" w:type="dxa"/>
            <w:tcBorders>
              <w:right w:val="single" w:color="000000" w:sz="2" w:space="0"/>
            </w:tcBorders>
            <w:vAlign w:val="top"/>
          </w:tcPr>
          <w:p w14:paraId="3D5C2C3F">
            <w:pPr>
              <w:pStyle w:val="6"/>
              <w:spacing w:before="95" w:line="280" w:lineRule="exact"/>
              <w:ind w:left="132"/>
              <w:rPr>
                <w:sz w:val="20"/>
                <w:szCs w:val="20"/>
              </w:rPr>
            </w:pPr>
            <w:r>
              <w:rPr>
                <w:color w:val="0000FF"/>
                <w:spacing w:val="4"/>
                <w:position w:val="2"/>
                <w:sz w:val="20"/>
                <w:szCs w:val="20"/>
              </w:rPr>
              <w:t>□</w:t>
            </w:r>
            <w:r>
              <w:rPr>
                <w:spacing w:val="4"/>
                <w:position w:val="2"/>
                <w:sz w:val="20"/>
                <w:szCs w:val="20"/>
              </w:rPr>
              <w:t>本项目中第</w:t>
            </w:r>
            <w:r>
              <w:rPr>
                <w:rFonts w:ascii="Calibri" w:hAnsi="Calibri" w:eastAsia="Calibri" w:cs="Calibri"/>
                <w:color w:val="0000FF"/>
                <w:spacing w:val="4"/>
                <w:position w:val="2"/>
                <w:sz w:val="20"/>
                <w:szCs w:val="20"/>
              </w:rPr>
              <w:t>/</w:t>
            </w:r>
            <w:r>
              <w:rPr>
                <w:spacing w:val="4"/>
                <w:position w:val="2"/>
                <w:sz w:val="20"/>
                <w:szCs w:val="20"/>
              </w:rPr>
              <w:t>包，</w:t>
            </w:r>
          </w:p>
          <w:p w14:paraId="70945FE8">
            <w:pPr>
              <w:pStyle w:val="6"/>
              <w:spacing w:before="189" w:line="416"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，专门面向中小企业采购，不再执行价格扣除和</w:t>
            </w:r>
            <w:r>
              <w:rPr>
                <w:spacing w:val="8"/>
                <w:sz w:val="20"/>
                <w:szCs w:val="20"/>
              </w:rPr>
              <w:t>评审优惠的扶持政策。</w:t>
            </w:r>
          </w:p>
          <w:p w14:paraId="70FB543B">
            <w:pPr>
              <w:pStyle w:val="6"/>
              <w:spacing w:before="68"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6DB7F279">
            <w:pPr>
              <w:pStyle w:val="6"/>
              <w:spacing w:before="187" w:line="385"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，专门面向小微企业采购，不再执行价格扣除和</w:t>
            </w:r>
            <w:r>
              <w:rPr>
                <w:spacing w:val="8"/>
                <w:sz w:val="20"/>
                <w:szCs w:val="20"/>
              </w:rPr>
              <w:t>评审优惠的扶持政策。</w:t>
            </w:r>
          </w:p>
        </w:tc>
      </w:tr>
      <w:tr w14:paraId="75C25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8" w:hRule="atLeast"/>
        </w:trPr>
        <w:tc>
          <w:tcPr>
            <w:tcW w:w="2972" w:type="dxa"/>
            <w:vMerge w:val="continue"/>
            <w:tcBorders>
              <w:top w:val="nil"/>
              <w:left w:val="single" w:color="000000" w:sz="2" w:space="0"/>
              <w:bottom w:val="single" w:color="000000" w:sz="2" w:space="0"/>
            </w:tcBorders>
            <w:vAlign w:val="top"/>
          </w:tcPr>
          <w:p w14:paraId="6579EA7C">
            <w:pPr>
              <w:rPr>
                <w:rFonts w:ascii="Arial"/>
                <w:sz w:val="21"/>
              </w:rPr>
            </w:pPr>
          </w:p>
        </w:tc>
        <w:tc>
          <w:tcPr>
            <w:tcW w:w="5657" w:type="dxa"/>
            <w:tcBorders>
              <w:bottom w:val="single" w:color="000000" w:sz="2" w:space="0"/>
              <w:right w:val="single" w:color="000000" w:sz="2" w:space="0"/>
            </w:tcBorders>
            <w:vAlign w:val="top"/>
          </w:tcPr>
          <w:p w14:paraId="52AB316C">
            <w:pPr>
              <w:pStyle w:val="6"/>
              <w:spacing w:before="32" w:line="227" w:lineRule="auto"/>
              <w:ind w:left="119"/>
              <w:rPr>
                <w:sz w:val="20"/>
                <w:szCs w:val="20"/>
              </w:rPr>
            </w:pPr>
            <w:r>
              <w:rPr>
                <w:rFonts w:ascii="MS Gothic" w:hAnsi="MS Gothic" w:eastAsia="MS Gothic" w:cs="MS Gothic"/>
                <w:color w:val="0000FF"/>
                <w:spacing w:val="3"/>
                <w:sz w:val="20"/>
                <w:szCs w:val="20"/>
              </w:rPr>
              <w:t>☑</w:t>
            </w:r>
            <w:r>
              <w:rPr>
                <w:spacing w:val="3"/>
                <w:sz w:val="20"/>
                <w:szCs w:val="20"/>
              </w:rPr>
              <w:t>一、本项目中第</w:t>
            </w:r>
            <w:r>
              <w:rPr>
                <w:spacing w:val="-15"/>
                <w:sz w:val="20"/>
                <w:szCs w:val="20"/>
              </w:rPr>
              <w:t xml:space="preserve"> </w:t>
            </w:r>
            <w:r>
              <w:rPr>
                <w:color w:val="0000FF"/>
                <w:spacing w:val="3"/>
                <w:sz w:val="20"/>
                <w:szCs w:val="20"/>
              </w:rPr>
              <w:t>1</w:t>
            </w:r>
            <w:r>
              <w:rPr>
                <w:color w:val="0000FF"/>
                <w:spacing w:val="-38"/>
                <w:sz w:val="20"/>
                <w:szCs w:val="20"/>
              </w:rPr>
              <w:t xml:space="preserve"> </w:t>
            </w:r>
            <w:r>
              <w:rPr>
                <w:spacing w:val="3"/>
                <w:sz w:val="20"/>
                <w:szCs w:val="20"/>
              </w:rPr>
              <w:t>包，</w:t>
            </w:r>
          </w:p>
          <w:p w14:paraId="1AD239CD">
            <w:pPr>
              <w:pStyle w:val="6"/>
              <w:spacing w:before="164" w:line="377" w:lineRule="auto"/>
              <w:ind w:left="111" w:right="117"/>
              <w:rPr>
                <w:sz w:val="20"/>
                <w:szCs w:val="20"/>
              </w:rPr>
            </w:pPr>
            <w:r>
              <w:rPr>
                <w:spacing w:val="8"/>
                <w:sz w:val="20"/>
                <w:szCs w:val="20"/>
              </w:rPr>
              <w:t>所属行业</w:t>
            </w:r>
            <w:r>
              <w:rPr>
                <w:color w:val="0000FF"/>
                <w:spacing w:val="8"/>
                <w:sz w:val="20"/>
                <w:szCs w:val="20"/>
              </w:rPr>
              <w:t>其他未列明行业</w:t>
            </w:r>
            <w:r>
              <w:rPr>
                <w:spacing w:val="8"/>
                <w:sz w:val="20"/>
                <w:szCs w:val="20"/>
              </w:rPr>
              <w:t>，非专门面向中小企业采购（供应商如为中小企业，响应文件中必须按磋商文件要求的格式提供《中小企业声明函》，否则评审时不予考虑</w:t>
            </w:r>
            <w:r>
              <w:rPr>
                <w:spacing w:val="12"/>
                <w:sz w:val="20"/>
                <w:szCs w:val="20"/>
              </w:rPr>
              <w:t>），</w:t>
            </w:r>
            <w:r>
              <w:rPr>
                <w:spacing w:val="8"/>
                <w:sz w:val="20"/>
                <w:szCs w:val="20"/>
              </w:rPr>
              <w:t>给予小微企业报价</w:t>
            </w:r>
            <w:r>
              <w:rPr>
                <w:spacing w:val="-13"/>
                <w:sz w:val="20"/>
                <w:szCs w:val="20"/>
              </w:rPr>
              <w:t xml:space="preserve"> </w:t>
            </w:r>
            <w:r>
              <w:rPr>
                <w:spacing w:val="8"/>
                <w:sz w:val="20"/>
                <w:szCs w:val="20"/>
              </w:rPr>
              <w:t>10%-20%的扣除，用扣除后的价格参加评审，本项</w:t>
            </w:r>
            <w:r>
              <w:rPr>
                <w:spacing w:val="6"/>
                <w:sz w:val="20"/>
                <w:szCs w:val="20"/>
              </w:rPr>
              <w:t>目具体扣除比例为：价格部分</w:t>
            </w:r>
            <w:r>
              <w:rPr>
                <w:spacing w:val="-20"/>
                <w:sz w:val="20"/>
                <w:szCs w:val="20"/>
              </w:rPr>
              <w:t xml:space="preserve"> </w:t>
            </w:r>
            <w:r>
              <w:rPr>
                <w:color w:val="0000FF"/>
                <w:spacing w:val="6"/>
                <w:sz w:val="20"/>
                <w:szCs w:val="20"/>
              </w:rPr>
              <w:t>10</w:t>
            </w:r>
            <w:r>
              <w:rPr>
                <w:spacing w:val="6"/>
                <w:sz w:val="20"/>
                <w:szCs w:val="20"/>
              </w:rPr>
              <w:t>％。</w:t>
            </w:r>
          </w:p>
          <w:p w14:paraId="2AB52C93">
            <w:pPr>
              <w:pStyle w:val="6"/>
              <w:spacing w:before="96" w:line="396" w:lineRule="auto"/>
              <w:ind w:left="111" w:right="129" w:firstLine="21"/>
              <w:jc w:val="both"/>
              <w:rPr>
                <w:sz w:val="20"/>
                <w:szCs w:val="20"/>
              </w:rPr>
            </w:pPr>
            <w:r>
              <w:rPr>
                <w:color w:val="0000FF"/>
                <w:spacing w:val="19"/>
                <w:sz w:val="20"/>
                <w:szCs w:val="20"/>
              </w:rPr>
              <w:t>□</w:t>
            </w:r>
            <w:r>
              <w:rPr>
                <w:color w:val="0000FF"/>
                <w:spacing w:val="-71"/>
                <w:sz w:val="20"/>
                <w:szCs w:val="20"/>
              </w:rPr>
              <w:t xml:space="preserve"> </w:t>
            </w:r>
            <w:r>
              <w:rPr>
                <w:spacing w:val="19"/>
                <w:sz w:val="20"/>
                <w:szCs w:val="20"/>
              </w:rPr>
              <w:t>二、本项目预留</w:t>
            </w:r>
            <w:r>
              <w:rPr>
                <w:spacing w:val="-20"/>
                <w:sz w:val="20"/>
                <w:szCs w:val="20"/>
              </w:rPr>
              <w:t xml:space="preserve"> </w:t>
            </w:r>
            <w:r>
              <w:rPr>
                <w:spacing w:val="19"/>
                <w:sz w:val="20"/>
                <w:szCs w:val="20"/>
              </w:rPr>
              <w:t>40％以上份额专门面向中小企业采购</w:t>
            </w:r>
            <w:r>
              <w:rPr>
                <w:spacing w:val="18"/>
                <w:sz w:val="20"/>
                <w:szCs w:val="20"/>
              </w:rPr>
              <w:t>（其中预留给小微企业的比例不低于</w:t>
            </w:r>
            <w:r>
              <w:rPr>
                <w:spacing w:val="-21"/>
                <w:sz w:val="20"/>
                <w:szCs w:val="20"/>
              </w:rPr>
              <w:t xml:space="preserve"> </w:t>
            </w:r>
            <w:r>
              <w:rPr>
                <w:spacing w:val="18"/>
                <w:sz w:val="20"/>
                <w:szCs w:val="20"/>
              </w:rPr>
              <w:t>60%</w:t>
            </w:r>
            <w:r>
              <w:rPr>
                <w:spacing w:val="-1"/>
                <w:sz w:val="20"/>
                <w:szCs w:val="20"/>
              </w:rPr>
              <w:t>），</w:t>
            </w:r>
            <w:r>
              <w:rPr>
                <w:spacing w:val="18"/>
                <w:sz w:val="20"/>
                <w:szCs w:val="20"/>
              </w:rPr>
              <w:t>供应商</w:t>
            </w:r>
            <w:r>
              <w:rPr>
                <w:spacing w:val="17"/>
                <w:sz w:val="20"/>
                <w:szCs w:val="20"/>
              </w:rPr>
              <w:t>在响</w:t>
            </w:r>
            <w:r>
              <w:rPr>
                <w:spacing w:val="25"/>
                <w:sz w:val="20"/>
                <w:szCs w:val="20"/>
              </w:rPr>
              <w:t>应文件的中小企业声明函中明确被分包企业名称（制造</w:t>
            </w:r>
          </w:p>
        </w:tc>
      </w:tr>
    </w:tbl>
    <w:p w14:paraId="30EAC5AA">
      <w:pPr>
        <w:rPr>
          <w:rFonts w:ascii="Arial"/>
          <w:sz w:val="21"/>
        </w:rPr>
      </w:pPr>
    </w:p>
    <w:p w14:paraId="6416E9EF">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14:paraId="68880ED0">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710D5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6297B66A">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2C324AE">
            <w:pPr>
              <w:pStyle w:val="6"/>
              <w:spacing w:before="56" w:line="228" w:lineRule="auto"/>
              <w:ind w:left="2193"/>
              <w:rPr>
                <w:sz w:val="20"/>
                <w:szCs w:val="20"/>
              </w:rPr>
            </w:pPr>
            <w:r>
              <w:rPr>
                <w:b/>
                <w:bCs/>
                <w:spacing w:val="6"/>
                <w:sz w:val="20"/>
                <w:szCs w:val="20"/>
              </w:rPr>
              <w:t>编列内容规定</w:t>
            </w:r>
          </w:p>
        </w:tc>
      </w:tr>
      <w:tr w14:paraId="25996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1" w:hRule="atLeast"/>
        </w:trPr>
        <w:tc>
          <w:tcPr>
            <w:tcW w:w="2972" w:type="dxa"/>
            <w:tcBorders>
              <w:left w:val="single" w:color="000000" w:sz="2" w:space="0"/>
            </w:tcBorders>
            <w:vAlign w:val="top"/>
          </w:tcPr>
          <w:p w14:paraId="05ED6386">
            <w:pPr>
              <w:rPr>
                <w:rFonts w:ascii="Arial"/>
                <w:sz w:val="21"/>
              </w:rPr>
            </w:pPr>
          </w:p>
        </w:tc>
        <w:tc>
          <w:tcPr>
            <w:tcW w:w="5657" w:type="dxa"/>
            <w:tcBorders>
              <w:right w:val="single" w:color="000000" w:sz="2" w:space="0"/>
            </w:tcBorders>
            <w:vAlign w:val="top"/>
          </w:tcPr>
          <w:p w14:paraId="71E40E06">
            <w:pPr>
              <w:pStyle w:val="6"/>
              <w:spacing w:before="124" w:line="421" w:lineRule="auto"/>
              <w:ind w:left="109" w:right="128" w:firstLine="5"/>
              <w:jc w:val="both"/>
              <w:rPr>
                <w:sz w:val="20"/>
                <w:szCs w:val="20"/>
              </w:rPr>
            </w:pPr>
            <w:r>
              <w:rPr>
                <w:spacing w:val="21"/>
                <w:sz w:val="20"/>
                <w:szCs w:val="20"/>
              </w:rPr>
              <w:t>商名称</w:t>
            </w:r>
            <w:r>
              <w:rPr>
                <w:spacing w:val="14"/>
                <w:sz w:val="20"/>
                <w:szCs w:val="20"/>
              </w:rPr>
              <w:t>）</w:t>
            </w:r>
            <w:r>
              <w:rPr>
                <w:spacing w:val="-32"/>
                <w:sz w:val="20"/>
                <w:szCs w:val="20"/>
              </w:rPr>
              <w:t xml:space="preserve"> </w:t>
            </w:r>
            <w:r>
              <w:rPr>
                <w:spacing w:val="14"/>
                <w:sz w:val="20"/>
                <w:szCs w:val="20"/>
              </w:rPr>
              <w:t>，</w:t>
            </w:r>
            <w:r>
              <w:rPr>
                <w:spacing w:val="21"/>
                <w:sz w:val="20"/>
                <w:szCs w:val="20"/>
              </w:rPr>
              <w:t>并提供分包意向协议</w:t>
            </w:r>
            <w:r>
              <w:rPr>
                <w:spacing w:val="-55"/>
                <w:sz w:val="20"/>
                <w:szCs w:val="20"/>
              </w:rPr>
              <w:t xml:space="preserve"> </w:t>
            </w:r>
            <w:r>
              <w:rPr>
                <w:spacing w:val="21"/>
                <w:sz w:val="20"/>
                <w:szCs w:val="20"/>
              </w:rPr>
              <w:t>。成交供应商的分包协</w:t>
            </w:r>
            <w:r>
              <w:rPr>
                <w:spacing w:val="25"/>
                <w:sz w:val="20"/>
                <w:szCs w:val="20"/>
              </w:rPr>
              <w:t>议须作为成交供应商与采购人签订的政府采购合同附件</w:t>
            </w:r>
            <w:r>
              <w:rPr>
                <w:spacing w:val="23"/>
                <w:sz w:val="20"/>
                <w:szCs w:val="20"/>
              </w:rPr>
              <w:t>报同级财政政府采购监督管理部门和有关部门备案</w:t>
            </w:r>
            <w:r>
              <w:rPr>
                <w:spacing w:val="-43"/>
                <w:sz w:val="20"/>
                <w:szCs w:val="20"/>
              </w:rPr>
              <w:t xml:space="preserve"> </w:t>
            </w:r>
            <w:r>
              <w:rPr>
                <w:spacing w:val="23"/>
                <w:sz w:val="20"/>
                <w:szCs w:val="20"/>
              </w:rPr>
              <w:t>。接</w:t>
            </w:r>
            <w:r>
              <w:rPr>
                <w:spacing w:val="25"/>
                <w:sz w:val="20"/>
                <w:szCs w:val="20"/>
              </w:rPr>
              <w:t>受分包合同的中小企业与分包企业之间不得存在直接控</w:t>
            </w:r>
            <w:r>
              <w:rPr>
                <w:spacing w:val="23"/>
                <w:sz w:val="20"/>
                <w:szCs w:val="20"/>
              </w:rPr>
              <w:t>股、管理关系</w:t>
            </w:r>
            <w:r>
              <w:rPr>
                <w:spacing w:val="-43"/>
                <w:sz w:val="20"/>
                <w:szCs w:val="20"/>
              </w:rPr>
              <w:t xml:space="preserve"> </w:t>
            </w:r>
            <w:r>
              <w:rPr>
                <w:spacing w:val="23"/>
                <w:sz w:val="20"/>
                <w:szCs w:val="20"/>
              </w:rPr>
              <w:t>。接受大中型企业与小微企业组成联合体</w:t>
            </w:r>
            <w:r>
              <w:rPr>
                <w:spacing w:val="25"/>
                <w:sz w:val="20"/>
                <w:szCs w:val="20"/>
              </w:rPr>
              <w:t>或者允许大中型企业向一家或者多家小微企业分包的采</w:t>
            </w:r>
            <w:r>
              <w:rPr>
                <w:spacing w:val="21"/>
                <w:sz w:val="20"/>
                <w:szCs w:val="20"/>
              </w:rPr>
              <w:t>购项</w:t>
            </w:r>
            <w:r>
              <w:rPr>
                <w:spacing w:val="-33"/>
                <w:sz w:val="20"/>
                <w:szCs w:val="20"/>
              </w:rPr>
              <w:t xml:space="preserve"> </w:t>
            </w:r>
            <w:r>
              <w:rPr>
                <w:spacing w:val="21"/>
                <w:sz w:val="20"/>
                <w:szCs w:val="20"/>
              </w:rPr>
              <w:t>目</w:t>
            </w:r>
            <w:r>
              <w:rPr>
                <w:spacing w:val="-58"/>
                <w:sz w:val="20"/>
                <w:szCs w:val="20"/>
              </w:rPr>
              <w:t xml:space="preserve"> </w:t>
            </w:r>
            <w:r>
              <w:rPr>
                <w:spacing w:val="21"/>
                <w:sz w:val="20"/>
                <w:szCs w:val="20"/>
              </w:rPr>
              <w:t>，对于联合协议或者分包意向协议约定</w:t>
            </w:r>
            <w:r>
              <w:rPr>
                <w:spacing w:val="20"/>
                <w:sz w:val="20"/>
                <w:szCs w:val="20"/>
              </w:rPr>
              <w:t>小微企业</w:t>
            </w:r>
            <w:r>
              <w:rPr>
                <w:spacing w:val="16"/>
                <w:sz w:val="20"/>
                <w:szCs w:val="20"/>
              </w:rPr>
              <w:t>的合同份额占到合同总金额</w:t>
            </w:r>
            <w:r>
              <w:rPr>
                <w:spacing w:val="-7"/>
                <w:sz w:val="20"/>
                <w:szCs w:val="20"/>
              </w:rPr>
              <w:t xml:space="preserve"> </w:t>
            </w:r>
            <w:r>
              <w:rPr>
                <w:spacing w:val="16"/>
                <w:sz w:val="20"/>
                <w:szCs w:val="20"/>
              </w:rPr>
              <w:t>40%以上的，采购人、采购代</w:t>
            </w:r>
            <w:r>
              <w:rPr>
                <w:spacing w:val="24"/>
                <w:sz w:val="20"/>
                <w:szCs w:val="20"/>
              </w:rPr>
              <w:t>理机构应当对联合体或者大中型企业的报价给予</w:t>
            </w:r>
            <w:r>
              <w:rPr>
                <w:spacing w:val="-14"/>
                <w:sz w:val="20"/>
                <w:szCs w:val="20"/>
              </w:rPr>
              <w:t xml:space="preserve"> </w:t>
            </w:r>
            <w:r>
              <w:rPr>
                <w:spacing w:val="24"/>
                <w:sz w:val="20"/>
                <w:szCs w:val="20"/>
              </w:rPr>
              <w:t>4%-6%</w:t>
            </w:r>
            <w:r>
              <w:rPr>
                <w:spacing w:val="19"/>
                <w:sz w:val="20"/>
                <w:szCs w:val="20"/>
              </w:rPr>
              <w:t>的扣除</w:t>
            </w:r>
            <w:r>
              <w:rPr>
                <w:spacing w:val="-57"/>
                <w:sz w:val="20"/>
                <w:szCs w:val="20"/>
              </w:rPr>
              <w:t xml:space="preserve"> </w:t>
            </w:r>
            <w:r>
              <w:rPr>
                <w:spacing w:val="19"/>
                <w:sz w:val="20"/>
                <w:szCs w:val="20"/>
              </w:rPr>
              <w:t>，用扣除后的价格参加评审</w:t>
            </w:r>
            <w:r>
              <w:rPr>
                <w:spacing w:val="-55"/>
                <w:sz w:val="20"/>
                <w:szCs w:val="20"/>
              </w:rPr>
              <w:t xml:space="preserve"> </w:t>
            </w:r>
            <w:r>
              <w:rPr>
                <w:spacing w:val="19"/>
                <w:sz w:val="20"/>
                <w:szCs w:val="20"/>
              </w:rPr>
              <w:t>。本项</w:t>
            </w:r>
            <w:r>
              <w:rPr>
                <w:spacing w:val="-35"/>
                <w:sz w:val="20"/>
                <w:szCs w:val="20"/>
              </w:rPr>
              <w:t xml:space="preserve"> </w:t>
            </w:r>
            <w:r>
              <w:rPr>
                <w:spacing w:val="19"/>
                <w:sz w:val="20"/>
                <w:szCs w:val="20"/>
              </w:rPr>
              <w:t>目具体扣除比</w:t>
            </w:r>
            <w:r>
              <w:rPr>
                <w:spacing w:val="13"/>
                <w:sz w:val="20"/>
                <w:szCs w:val="20"/>
              </w:rPr>
              <w:t>例为：</w:t>
            </w:r>
            <w:r>
              <w:rPr>
                <w:spacing w:val="-50"/>
                <w:sz w:val="20"/>
                <w:szCs w:val="20"/>
              </w:rPr>
              <w:t xml:space="preserve"> </w:t>
            </w:r>
            <w:r>
              <w:rPr>
                <w:spacing w:val="13"/>
                <w:sz w:val="20"/>
                <w:szCs w:val="20"/>
              </w:rPr>
              <w:t>价格部分</w:t>
            </w:r>
            <w:r>
              <w:rPr>
                <w:color w:val="0000FF"/>
                <w:spacing w:val="13"/>
                <w:sz w:val="20"/>
                <w:szCs w:val="20"/>
              </w:rPr>
              <w:t>/</w:t>
            </w:r>
            <w:r>
              <w:rPr>
                <w:spacing w:val="13"/>
                <w:sz w:val="20"/>
                <w:szCs w:val="20"/>
              </w:rPr>
              <w:t>％。</w:t>
            </w:r>
          </w:p>
        </w:tc>
      </w:tr>
      <w:tr w14:paraId="617C6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0" w:hRule="atLeast"/>
        </w:trPr>
        <w:tc>
          <w:tcPr>
            <w:tcW w:w="2972" w:type="dxa"/>
            <w:tcBorders>
              <w:left w:val="single" w:color="000000" w:sz="2" w:space="0"/>
            </w:tcBorders>
            <w:vAlign w:val="top"/>
          </w:tcPr>
          <w:p w14:paraId="23DAC4F8">
            <w:pPr>
              <w:spacing w:line="254" w:lineRule="auto"/>
              <w:rPr>
                <w:rFonts w:ascii="Arial"/>
                <w:sz w:val="21"/>
              </w:rPr>
            </w:pPr>
          </w:p>
          <w:p w14:paraId="2C5051DE">
            <w:pPr>
              <w:spacing w:line="254" w:lineRule="auto"/>
              <w:rPr>
                <w:rFonts w:ascii="Arial"/>
                <w:sz w:val="21"/>
              </w:rPr>
            </w:pPr>
          </w:p>
          <w:p w14:paraId="6AA34027">
            <w:pPr>
              <w:spacing w:line="254" w:lineRule="auto"/>
              <w:rPr>
                <w:rFonts w:ascii="Arial"/>
                <w:sz w:val="21"/>
              </w:rPr>
            </w:pPr>
          </w:p>
          <w:p w14:paraId="12FDA75B">
            <w:pPr>
              <w:spacing w:line="254" w:lineRule="auto"/>
              <w:rPr>
                <w:rFonts w:ascii="Arial"/>
                <w:sz w:val="21"/>
              </w:rPr>
            </w:pPr>
          </w:p>
          <w:p w14:paraId="3168F00A">
            <w:pPr>
              <w:spacing w:line="255" w:lineRule="auto"/>
              <w:rPr>
                <w:rFonts w:ascii="Arial"/>
                <w:sz w:val="21"/>
              </w:rPr>
            </w:pPr>
          </w:p>
          <w:p w14:paraId="6B466280">
            <w:pPr>
              <w:pStyle w:val="6"/>
              <w:spacing w:before="65" w:line="384" w:lineRule="auto"/>
              <w:ind w:left="123" w:right="116"/>
              <w:rPr>
                <w:sz w:val="20"/>
                <w:szCs w:val="20"/>
              </w:rPr>
            </w:pPr>
            <w:r>
              <w:rPr>
                <w:spacing w:val="23"/>
                <w:sz w:val="20"/>
                <w:szCs w:val="20"/>
              </w:rPr>
              <w:t>残疾人福利性单位</w:t>
            </w:r>
            <w:r>
              <w:rPr>
                <w:spacing w:val="-54"/>
                <w:sz w:val="20"/>
                <w:szCs w:val="20"/>
              </w:rPr>
              <w:t xml:space="preserve"> </w:t>
            </w:r>
            <w:r>
              <w:rPr>
                <w:spacing w:val="23"/>
                <w:sz w:val="20"/>
                <w:szCs w:val="20"/>
              </w:rPr>
              <w:t>、监狱企</w:t>
            </w:r>
            <w:r>
              <w:rPr>
                <w:spacing w:val="1"/>
                <w:sz w:val="20"/>
                <w:szCs w:val="20"/>
              </w:rPr>
              <w:t>业</w:t>
            </w:r>
          </w:p>
        </w:tc>
        <w:tc>
          <w:tcPr>
            <w:tcW w:w="5657" w:type="dxa"/>
            <w:tcBorders>
              <w:right w:val="single" w:color="000000" w:sz="2" w:space="0"/>
            </w:tcBorders>
            <w:vAlign w:val="top"/>
          </w:tcPr>
          <w:p w14:paraId="412002EE">
            <w:pPr>
              <w:pStyle w:val="6"/>
              <w:spacing w:before="29"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4BF61A54">
            <w:pPr>
              <w:pStyle w:val="6"/>
              <w:spacing w:before="128" w:line="383" w:lineRule="auto"/>
              <w:ind w:left="113" w:right="101" w:hanging="2"/>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，非专门面向残疾人福利性单位、监狱企业采购</w:t>
            </w:r>
            <w:r>
              <w:rPr>
                <w:spacing w:val="8"/>
                <w:sz w:val="20"/>
                <w:szCs w:val="20"/>
              </w:rPr>
              <w:t>（供应商如为残疾人福利性单位或监狱企业，响应文件中必</w:t>
            </w:r>
            <w:r>
              <w:rPr>
                <w:spacing w:val="9"/>
                <w:sz w:val="20"/>
                <w:szCs w:val="20"/>
              </w:rPr>
              <w:t>须按磋商文件要求的格式提供《残疾人福利性单位声明函》或监狱企业证明材料，否则评审时不予考虑</w:t>
            </w:r>
            <w:r>
              <w:rPr>
                <w:spacing w:val="3"/>
                <w:sz w:val="20"/>
                <w:szCs w:val="20"/>
              </w:rPr>
              <w:t>）：</w:t>
            </w:r>
          </w:p>
          <w:p w14:paraId="02F04545">
            <w:pPr>
              <w:pStyle w:val="6"/>
              <w:spacing w:before="106" w:line="391" w:lineRule="auto"/>
              <w:ind w:left="111" w:right="46"/>
              <w:jc w:val="both"/>
              <w:rPr>
                <w:sz w:val="20"/>
                <w:szCs w:val="20"/>
              </w:rPr>
            </w:pPr>
            <w:r>
              <w:rPr>
                <w:spacing w:val="8"/>
                <w:sz w:val="20"/>
                <w:szCs w:val="20"/>
              </w:rPr>
              <w:t>残疾人福利性单位、监狱企业视同为小型、微型企业，给予残疾人福利性单位、监狱企业报价</w:t>
            </w:r>
            <w:r>
              <w:rPr>
                <w:spacing w:val="-15"/>
                <w:sz w:val="20"/>
                <w:szCs w:val="20"/>
              </w:rPr>
              <w:t xml:space="preserve"> </w:t>
            </w:r>
            <w:r>
              <w:rPr>
                <w:spacing w:val="8"/>
                <w:sz w:val="20"/>
                <w:szCs w:val="20"/>
              </w:rPr>
              <w:t>10%-20%的扣除，用扣除</w:t>
            </w:r>
            <w:r>
              <w:rPr>
                <w:spacing w:val="7"/>
                <w:sz w:val="20"/>
                <w:szCs w:val="20"/>
              </w:rPr>
              <w:t>后的价格参加评审，本项目具体扣除比例为：价格部分</w:t>
            </w:r>
            <w:r>
              <w:rPr>
                <w:color w:val="0000FF"/>
                <w:spacing w:val="7"/>
                <w:sz w:val="20"/>
                <w:szCs w:val="20"/>
              </w:rPr>
              <w:t>/</w:t>
            </w:r>
            <w:r>
              <w:rPr>
                <w:spacing w:val="7"/>
                <w:sz w:val="20"/>
                <w:szCs w:val="20"/>
              </w:rPr>
              <w:t>％。</w:t>
            </w:r>
          </w:p>
        </w:tc>
      </w:tr>
      <w:tr w14:paraId="38A72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14:paraId="027CC516">
            <w:pPr>
              <w:spacing w:line="272" w:lineRule="auto"/>
              <w:rPr>
                <w:rFonts w:ascii="Arial"/>
                <w:sz w:val="21"/>
              </w:rPr>
            </w:pPr>
          </w:p>
          <w:p w14:paraId="57793729">
            <w:pPr>
              <w:spacing w:line="272" w:lineRule="auto"/>
              <w:rPr>
                <w:rFonts w:ascii="Arial"/>
                <w:sz w:val="21"/>
              </w:rPr>
            </w:pPr>
          </w:p>
          <w:p w14:paraId="1A9178E7">
            <w:pPr>
              <w:spacing w:line="273" w:lineRule="auto"/>
              <w:rPr>
                <w:rFonts w:ascii="Arial"/>
                <w:sz w:val="21"/>
              </w:rPr>
            </w:pPr>
          </w:p>
          <w:p w14:paraId="52D964C1">
            <w:pPr>
              <w:spacing w:line="273" w:lineRule="auto"/>
              <w:rPr>
                <w:rFonts w:ascii="Arial"/>
                <w:sz w:val="21"/>
              </w:rPr>
            </w:pPr>
          </w:p>
          <w:p w14:paraId="45C89B4E">
            <w:pPr>
              <w:spacing w:line="273" w:lineRule="auto"/>
              <w:rPr>
                <w:rFonts w:ascii="Arial"/>
                <w:sz w:val="21"/>
              </w:rPr>
            </w:pPr>
          </w:p>
          <w:p w14:paraId="4712695A">
            <w:pPr>
              <w:pStyle w:val="6"/>
              <w:spacing w:before="65" w:line="378" w:lineRule="auto"/>
              <w:ind w:left="141" w:right="116" w:hanging="7"/>
              <w:rPr>
                <w:sz w:val="20"/>
                <w:szCs w:val="20"/>
              </w:rPr>
            </w:pPr>
            <w:r>
              <w:rPr>
                <w:spacing w:val="26"/>
                <w:sz w:val="20"/>
                <w:szCs w:val="20"/>
              </w:rPr>
              <w:t>多处获得政府采购政策优惠</w:t>
            </w:r>
            <w:r>
              <w:rPr>
                <w:spacing w:val="14"/>
                <w:sz w:val="20"/>
                <w:szCs w:val="20"/>
              </w:rPr>
              <w:t>的计算方法</w:t>
            </w:r>
          </w:p>
        </w:tc>
        <w:tc>
          <w:tcPr>
            <w:tcW w:w="5657" w:type="dxa"/>
            <w:tcBorders>
              <w:right w:val="single" w:color="000000" w:sz="2" w:space="0"/>
            </w:tcBorders>
            <w:vAlign w:val="top"/>
          </w:tcPr>
          <w:p w14:paraId="455C509C">
            <w:pPr>
              <w:pStyle w:val="6"/>
              <w:spacing w:before="130" w:line="432" w:lineRule="auto"/>
              <w:ind w:left="109" w:right="62" w:firstLine="17"/>
              <w:jc w:val="both"/>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7"/>
                <w:sz w:val="20"/>
                <w:szCs w:val="20"/>
              </w:rPr>
              <w:t xml:space="preserve"> </w:t>
            </w:r>
            <w:r>
              <w:rPr>
                <w:spacing w:val="10"/>
                <w:sz w:val="20"/>
                <w:szCs w:val="20"/>
              </w:rPr>
              <w:t>、供应商所投产品同时符合政府采购强制采购（或优先采</w:t>
            </w:r>
            <w:r>
              <w:rPr>
                <w:spacing w:val="8"/>
                <w:sz w:val="20"/>
                <w:szCs w:val="20"/>
              </w:rPr>
              <w:t>购）节能、节水产品和优先采购环境标志产品政策的，供应</w:t>
            </w:r>
            <w:r>
              <w:rPr>
                <w:spacing w:val="3"/>
                <w:sz w:val="20"/>
                <w:szCs w:val="20"/>
              </w:rPr>
              <w:t>商可选择其一，也可均填报。对均填报的，磋商小</w:t>
            </w:r>
            <w:r>
              <w:rPr>
                <w:spacing w:val="2"/>
                <w:sz w:val="20"/>
                <w:szCs w:val="20"/>
              </w:rPr>
              <w:t>组评审时，</w:t>
            </w:r>
            <w:r>
              <w:rPr>
                <w:spacing w:val="9"/>
                <w:sz w:val="20"/>
                <w:szCs w:val="20"/>
              </w:rPr>
              <w:t>只能选择其一，选择优惠范围最多的优惠政策进行评审。</w:t>
            </w:r>
          </w:p>
          <w:p w14:paraId="64556FB1">
            <w:pPr>
              <w:pStyle w:val="6"/>
              <w:spacing w:before="1" w:line="386" w:lineRule="auto"/>
              <w:ind w:left="109" w:right="117" w:hanging="2"/>
              <w:rPr>
                <w:sz w:val="20"/>
                <w:szCs w:val="20"/>
              </w:rPr>
            </w:pPr>
            <w:r>
              <w:rPr>
                <w:rFonts w:ascii="Times New Roman" w:hAnsi="Times New Roman" w:eastAsia="Times New Roman" w:cs="Times New Roman"/>
                <w:spacing w:val="11"/>
                <w:sz w:val="20"/>
                <w:szCs w:val="20"/>
              </w:rPr>
              <w:t>2</w:t>
            </w:r>
            <w:r>
              <w:rPr>
                <w:rFonts w:ascii="Times New Roman" w:hAnsi="Times New Roman" w:eastAsia="Times New Roman" w:cs="Times New Roman"/>
                <w:spacing w:val="-13"/>
                <w:sz w:val="20"/>
                <w:szCs w:val="20"/>
              </w:rPr>
              <w:t xml:space="preserve"> </w:t>
            </w:r>
            <w:r>
              <w:rPr>
                <w:spacing w:val="11"/>
                <w:sz w:val="20"/>
                <w:szCs w:val="20"/>
              </w:rPr>
              <w:t>、扶持中小企业发展的优惠政策可以与强制采购（或优先</w:t>
            </w:r>
            <w:r>
              <w:rPr>
                <w:spacing w:val="8"/>
                <w:sz w:val="20"/>
                <w:szCs w:val="20"/>
              </w:rPr>
              <w:t>采购）优惠政策叠加享受。</w:t>
            </w:r>
          </w:p>
          <w:p w14:paraId="7C737CE7">
            <w:pPr>
              <w:pStyle w:val="6"/>
              <w:spacing w:before="1" w:line="358" w:lineRule="auto"/>
              <w:ind w:left="113" w:right="168" w:hanging="2"/>
              <w:rPr>
                <w:sz w:val="20"/>
                <w:szCs w:val="20"/>
              </w:rPr>
            </w:pPr>
            <w:r>
              <w:rPr>
                <w:rFonts w:ascii="Times New Roman" w:hAnsi="Times New Roman" w:eastAsia="Times New Roman" w:cs="Times New Roman"/>
                <w:spacing w:val="9"/>
                <w:sz w:val="20"/>
                <w:szCs w:val="20"/>
              </w:rPr>
              <w:t>3</w:t>
            </w:r>
            <w:r>
              <w:rPr>
                <w:rFonts w:ascii="Times New Roman" w:hAnsi="Times New Roman" w:eastAsia="Times New Roman" w:cs="Times New Roman"/>
                <w:spacing w:val="-16"/>
                <w:sz w:val="20"/>
                <w:szCs w:val="20"/>
              </w:rPr>
              <w:t xml:space="preserve"> </w:t>
            </w:r>
            <w:r>
              <w:rPr>
                <w:spacing w:val="9"/>
                <w:sz w:val="20"/>
                <w:szCs w:val="20"/>
              </w:rPr>
              <w:t>、监狱企业、残疾人福利性单位属于小型、微型企业的，</w:t>
            </w:r>
            <w:r>
              <w:rPr>
                <w:spacing w:val="8"/>
                <w:sz w:val="20"/>
                <w:szCs w:val="20"/>
              </w:rPr>
              <w:t>不重复享受扶持中小企业发展的优惠政策。</w:t>
            </w:r>
          </w:p>
        </w:tc>
      </w:tr>
      <w:tr w14:paraId="5680E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972" w:type="dxa"/>
            <w:tcBorders>
              <w:left w:val="single" w:color="000000" w:sz="2" w:space="0"/>
              <w:bottom w:val="single" w:color="000000" w:sz="2" w:space="0"/>
            </w:tcBorders>
            <w:vAlign w:val="top"/>
          </w:tcPr>
          <w:p w14:paraId="77EABF0E">
            <w:pPr>
              <w:spacing w:line="299" w:lineRule="auto"/>
              <w:rPr>
                <w:rFonts w:ascii="Arial"/>
                <w:sz w:val="21"/>
              </w:rPr>
            </w:pPr>
          </w:p>
          <w:p w14:paraId="54BBA70A">
            <w:pPr>
              <w:pStyle w:val="6"/>
              <w:spacing w:before="65" w:line="227" w:lineRule="auto"/>
              <w:ind w:left="123"/>
              <w:rPr>
                <w:sz w:val="20"/>
                <w:szCs w:val="20"/>
              </w:rPr>
            </w:pPr>
            <w:r>
              <w:rPr>
                <w:spacing w:val="8"/>
                <w:sz w:val="20"/>
                <w:szCs w:val="20"/>
              </w:rPr>
              <w:t>政府采购合同融资</w:t>
            </w:r>
          </w:p>
        </w:tc>
        <w:tc>
          <w:tcPr>
            <w:tcW w:w="5657" w:type="dxa"/>
            <w:tcBorders>
              <w:bottom w:val="single" w:color="000000" w:sz="2" w:space="0"/>
              <w:right w:val="single" w:color="000000" w:sz="2" w:space="0"/>
            </w:tcBorders>
            <w:vAlign w:val="top"/>
          </w:tcPr>
          <w:p w14:paraId="755D2236">
            <w:pPr>
              <w:pStyle w:val="6"/>
              <w:spacing w:before="130" w:line="378" w:lineRule="auto"/>
              <w:ind w:left="111" w:right="117"/>
              <w:rPr>
                <w:sz w:val="20"/>
                <w:szCs w:val="20"/>
              </w:rPr>
            </w:pPr>
            <w:r>
              <w:rPr>
                <w:spacing w:val="8"/>
                <w:sz w:val="20"/>
                <w:szCs w:val="20"/>
              </w:rPr>
              <w:t>供应商有政府采购合同融资需求的，可登录湖南政府采购网</w:t>
            </w:r>
            <w:r>
              <w:rPr>
                <w:spacing w:val="-5"/>
                <w:sz w:val="20"/>
                <w:szCs w:val="20"/>
              </w:rPr>
              <w:t>衡</w:t>
            </w:r>
            <w:r>
              <w:rPr>
                <w:spacing w:val="70"/>
                <w:sz w:val="20"/>
                <w:szCs w:val="20"/>
              </w:rPr>
              <w:t xml:space="preserve"> </w:t>
            </w:r>
            <w:r>
              <w:rPr>
                <w:spacing w:val="-5"/>
                <w:sz w:val="20"/>
                <w:szCs w:val="20"/>
              </w:rPr>
              <w:t>阳</w:t>
            </w:r>
            <w:r>
              <w:rPr>
                <w:spacing w:val="49"/>
                <w:sz w:val="20"/>
                <w:szCs w:val="20"/>
              </w:rPr>
              <w:t xml:space="preserve"> </w:t>
            </w:r>
            <w:r>
              <w:rPr>
                <w:spacing w:val="-5"/>
                <w:sz w:val="20"/>
                <w:szCs w:val="20"/>
              </w:rPr>
              <w:t>分</w:t>
            </w:r>
            <w:r>
              <w:rPr>
                <w:spacing w:val="64"/>
                <w:sz w:val="20"/>
                <w:szCs w:val="20"/>
              </w:rPr>
              <w:t xml:space="preserve"> </w:t>
            </w:r>
            <w:r>
              <w:rPr>
                <w:spacing w:val="-5"/>
                <w:sz w:val="20"/>
                <w:szCs w:val="20"/>
              </w:rPr>
              <w:t>网</w:t>
            </w:r>
            <w:r>
              <w:rPr>
                <w:spacing w:val="46"/>
                <w:sz w:val="20"/>
                <w:szCs w:val="20"/>
              </w:rPr>
              <w:t xml:space="preserve"> </w:t>
            </w:r>
            <w:r>
              <w:rPr>
                <w:spacing w:val="-5"/>
                <w:sz w:val="20"/>
                <w:szCs w:val="20"/>
              </w:rPr>
              <w:t>政</w:t>
            </w:r>
            <w:r>
              <w:rPr>
                <w:spacing w:val="46"/>
                <w:sz w:val="20"/>
                <w:szCs w:val="20"/>
              </w:rPr>
              <w:t xml:space="preserve"> </w:t>
            </w:r>
            <w:r>
              <w:rPr>
                <w:spacing w:val="-5"/>
                <w:sz w:val="20"/>
                <w:szCs w:val="20"/>
              </w:rPr>
              <w:t>府</w:t>
            </w:r>
            <w:r>
              <w:rPr>
                <w:spacing w:val="47"/>
                <w:sz w:val="20"/>
                <w:szCs w:val="20"/>
              </w:rPr>
              <w:t xml:space="preserve"> </w:t>
            </w:r>
            <w:r>
              <w:rPr>
                <w:spacing w:val="-5"/>
                <w:sz w:val="20"/>
                <w:szCs w:val="20"/>
              </w:rPr>
              <w:t>采</w:t>
            </w:r>
            <w:r>
              <w:rPr>
                <w:spacing w:val="45"/>
                <w:sz w:val="20"/>
                <w:szCs w:val="20"/>
              </w:rPr>
              <w:t xml:space="preserve"> </w:t>
            </w:r>
            <w:r>
              <w:rPr>
                <w:spacing w:val="-5"/>
                <w:sz w:val="20"/>
                <w:szCs w:val="20"/>
              </w:rPr>
              <w:t>购</w:t>
            </w:r>
            <w:r>
              <w:rPr>
                <w:spacing w:val="48"/>
                <w:sz w:val="20"/>
                <w:szCs w:val="20"/>
              </w:rPr>
              <w:t xml:space="preserve"> </w:t>
            </w:r>
            <w:r>
              <w:rPr>
                <w:spacing w:val="-5"/>
                <w:sz w:val="20"/>
                <w:szCs w:val="20"/>
              </w:rPr>
              <w:t>合</w:t>
            </w:r>
            <w:r>
              <w:rPr>
                <w:spacing w:val="68"/>
                <w:sz w:val="20"/>
                <w:szCs w:val="20"/>
              </w:rPr>
              <w:t xml:space="preserve"> </w:t>
            </w:r>
            <w:r>
              <w:rPr>
                <w:spacing w:val="-5"/>
                <w:sz w:val="20"/>
                <w:szCs w:val="20"/>
              </w:rPr>
              <w:t>同</w:t>
            </w:r>
            <w:r>
              <w:rPr>
                <w:spacing w:val="52"/>
                <w:sz w:val="20"/>
                <w:szCs w:val="20"/>
              </w:rPr>
              <w:t xml:space="preserve"> </w:t>
            </w:r>
            <w:r>
              <w:rPr>
                <w:spacing w:val="-5"/>
                <w:sz w:val="20"/>
                <w:szCs w:val="20"/>
              </w:rPr>
              <w:t>融</w:t>
            </w:r>
            <w:r>
              <w:rPr>
                <w:spacing w:val="56"/>
                <w:sz w:val="20"/>
                <w:szCs w:val="20"/>
              </w:rPr>
              <w:t xml:space="preserve"> </w:t>
            </w:r>
            <w:r>
              <w:rPr>
                <w:spacing w:val="-5"/>
                <w:sz w:val="20"/>
                <w:szCs w:val="20"/>
              </w:rPr>
              <w:t>资</w:t>
            </w:r>
            <w:r>
              <w:rPr>
                <w:spacing w:val="50"/>
                <w:sz w:val="20"/>
                <w:szCs w:val="20"/>
              </w:rPr>
              <w:t xml:space="preserve"> </w:t>
            </w:r>
            <w:r>
              <w:rPr>
                <w:spacing w:val="-5"/>
                <w:sz w:val="20"/>
                <w:szCs w:val="20"/>
              </w:rPr>
              <w:t>线</w:t>
            </w:r>
            <w:r>
              <w:rPr>
                <w:spacing w:val="49"/>
                <w:sz w:val="20"/>
                <w:szCs w:val="20"/>
              </w:rPr>
              <w:t xml:space="preserve"> </w:t>
            </w:r>
            <w:r>
              <w:rPr>
                <w:spacing w:val="-5"/>
                <w:sz w:val="20"/>
                <w:szCs w:val="20"/>
              </w:rPr>
              <w:t>上</w:t>
            </w:r>
            <w:r>
              <w:rPr>
                <w:spacing w:val="46"/>
                <w:sz w:val="20"/>
                <w:szCs w:val="20"/>
              </w:rPr>
              <w:t xml:space="preserve"> </w:t>
            </w:r>
            <w:r>
              <w:rPr>
                <w:spacing w:val="-5"/>
                <w:sz w:val="20"/>
                <w:szCs w:val="20"/>
              </w:rPr>
              <w:t>平</w:t>
            </w:r>
            <w:r>
              <w:rPr>
                <w:spacing w:val="63"/>
                <w:sz w:val="20"/>
                <w:szCs w:val="20"/>
              </w:rPr>
              <w:t xml:space="preserve"> </w:t>
            </w:r>
            <w:r>
              <w:rPr>
                <w:spacing w:val="-5"/>
                <w:sz w:val="20"/>
                <w:szCs w:val="20"/>
              </w:rPr>
              <w:t>台</w:t>
            </w:r>
          </w:p>
        </w:tc>
      </w:tr>
    </w:tbl>
    <w:p w14:paraId="5E56AF04">
      <w:pPr>
        <w:rPr>
          <w:rFonts w:ascii="Arial"/>
          <w:sz w:val="21"/>
        </w:rPr>
      </w:pPr>
    </w:p>
    <w:p w14:paraId="26A4656D">
      <w:pPr>
        <w:rPr>
          <w:rFonts w:ascii="Arial" w:hAnsi="Arial" w:eastAsia="Arial" w:cs="Arial"/>
          <w:sz w:val="21"/>
          <w:szCs w:val="21"/>
        </w:rPr>
        <w:sectPr>
          <w:footerReference r:id="rId14" w:type="default"/>
          <w:pgSz w:w="11906" w:h="16839"/>
          <w:pgMar w:top="1431" w:right="1635" w:bottom="1378" w:left="1635" w:header="0" w:footer="1212" w:gutter="0"/>
          <w:cols w:space="720" w:num="1"/>
        </w:sectPr>
      </w:pPr>
    </w:p>
    <w:p w14:paraId="623DA1C7">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1DC0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06991C7C">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B437A38">
            <w:pPr>
              <w:pStyle w:val="6"/>
              <w:spacing w:before="56" w:line="228" w:lineRule="auto"/>
              <w:ind w:left="2193"/>
              <w:rPr>
                <w:sz w:val="20"/>
                <w:szCs w:val="20"/>
              </w:rPr>
            </w:pPr>
            <w:r>
              <w:rPr>
                <w:b/>
                <w:bCs/>
                <w:spacing w:val="6"/>
                <w:sz w:val="20"/>
                <w:szCs w:val="20"/>
              </w:rPr>
              <w:t>编列内容规定</w:t>
            </w:r>
          </w:p>
        </w:tc>
      </w:tr>
      <w:tr w14:paraId="5DBA3D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2972" w:type="dxa"/>
            <w:tcBorders>
              <w:left w:val="single" w:color="000000" w:sz="2" w:space="0"/>
            </w:tcBorders>
            <w:vAlign w:val="top"/>
          </w:tcPr>
          <w:p w14:paraId="19FAFC4A">
            <w:pPr>
              <w:rPr>
                <w:rFonts w:ascii="Arial"/>
                <w:sz w:val="21"/>
              </w:rPr>
            </w:pPr>
          </w:p>
        </w:tc>
        <w:tc>
          <w:tcPr>
            <w:tcW w:w="5657" w:type="dxa"/>
            <w:tcBorders>
              <w:right w:val="single" w:color="000000" w:sz="2" w:space="0"/>
            </w:tcBorders>
            <w:vAlign w:val="top"/>
          </w:tcPr>
          <w:p w14:paraId="79B8E3E3">
            <w:pPr>
              <w:pStyle w:val="6"/>
              <w:spacing w:before="126" w:line="371" w:lineRule="auto"/>
              <w:ind w:left="104" w:right="116" w:firstLine="17"/>
              <w:rPr>
                <w:sz w:val="20"/>
                <w:szCs w:val="20"/>
              </w:rPr>
            </w:pPr>
            <w:r>
              <w:rPr>
                <w:spacing w:val="9"/>
                <w:sz w:val="20"/>
                <w:szCs w:val="20"/>
              </w:rPr>
              <w:t>（</w:t>
            </w:r>
            <w:r>
              <w:rPr>
                <w:spacing w:val="-20"/>
                <w:sz w:val="20"/>
                <w:szCs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sz w:val="20"/>
                <w:szCs w:val="20"/>
              </w:rPr>
              <w:t>http</w:t>
            </w:r>
            <w:r>
              <w:rPr>
                <w:rFonts w:ascii="Times New Roman" w:hAnsi="Times New Roman" w:eastAsia="Times New Roman" w:cs="Times New Roman"/>
                <w:spacing w:val="9"/>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financeBankInfo</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_</w:t>
            </w:r>
            <w:r>
              <w:rPr>
                <w:rFonts w:ascii="Times New Roman" w:hAnsi="Times New Roman" w:eastAsia="Times New Roman" w:cs="Times New Roman"/>
                <w:spacing w:val="9"/>
                <w:sz w:val="20"/>
                <w:szCs w:val="20"/>
              </w:rPr>
              <w:fldChar w:fldCharType="end"/>
            </w:r>
            <w:r>
              <w:rPr>
                <w:rFonts w:ascii="Times New Roman" w:hAnsi="Times New Roman" w:eastAsia="Times New Roman" w:cs="Times New Roman"/>
                <w:sz w:val="20"/>
                <w:szCs w:val="20"/>
              </w:rPr>
              <w:t xml:space="preserve"> hy</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jsp</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area</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id</w:t>
            </w:r>
            <w:r>
              <w:rPr>
                <w:rFonts w:ascii="Times New Roman" w:hAnsi="Times New Roman" w:eastAsia="Times New Roman" w:cs="Times New Roman"/>
                <w:spacing w:val="9"/>
                <w:sz w:val="20"/>
                <w:szCs w:val="20"/>
              </w:rPr>
              <w:t>=28</w:t>
            </w:r>
            <w:r>
              <w:rPr>
                <w:spacing w:val="9"/>
                <w:sz w:val="20"/>
                <w:szCs w:val="20"/>
              </w:rPr>
              <w:t>）了解相关业务。</w:t>
            </w:r>
          </w:p>
        </w:tc>
      </w:tr>
      <w:tr w14:paraId="05CFE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3C814BC0">
            <w:pPr>
              <w:pStyle w:val="6"/>
              <w:spacing w:before="27" w:line="228" w:lineRule="auto"/>
              <w:ind w:left="127"/>
              <w:rPr>
                <w:sz w:val="20"/>
                <w:szCs w:val="20"/>
              </w:rPr>
            </w:pPr>
            <w:r>
              <w:rPr>
                <w:b/>
                <w:bCs/>
                <w:spacing w:val="6"/>
                <w:sz w:val="20"/>
                <w:szCs w:val="20"/>
              </w:rPr>
              <w:t>二、磋商文件</w:t>
            </w:r>
          </w:p>
        </w:tc>
        <w:tc>
          <w:tcPr>
            <w:tcW w:w="5657" w:type="dxa"/>
            <w:tcBorders>
              <w:right w:val="single" w:color="000000" w:sz="2" w:space="0"/>
            </w:tcBorders>
            <w:vAlign w:val="top"/>
          </w:tcPr>
          <w:p w14:paraId="2FEBD991">
            <w:pPr>
              <w:rPr>
                <w:rFonts w:ascii="Arial"/>
                <w:sz w:val="21"/>
              </w:rPr>
            </w:pPr>
          </w:p>
        </w:tc>
      </w:tr>
      <w:tr w14:paraId="4DC34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63D5CF35">
            <w:pPr>
              <w:pStyle w:val="6"/>
              <w:spacing w:before="30" w:line="360" w:lineRule="auto"/>
              <w:ind w:left="126" w:right="105" w:hanging="3"/>
              <w:rPr>
                <w:sz w:val="20"/>
                <w:szCs w:val="20"/>
              </w:rPr>
            </w:pPr>
            <w:r>
              <w:rPr>
                <w:spacing w:val="10"/>
                <w:sz w:val="20"/>
                <w:szCs w:val="20"/>
              </w:rPr>
              <w:t>磋商文件的可能实质性变动内</w:t>
            </w:r>
            <w:r>
              <w:rPr>
                <w:sz w:val="20"/>
                <w:szCs w:val="20"/>
              </w:rPr>
              <w:t>容</w:t>
            </w:r>
          </w:p>
        </w:tc>
        <w:tc>
          <w:tcPr>
            <w:tcW w:w="5657" w:type="dxa"/>
            <w:tcBorders>
              <w:right w:val="single" w:color="000000" w:sz="2" w:space="0"/>
            </w:tcBorders>
            <w:vAlign w:val="top"/>
          </w:tcPr>
          <w:p w14:paraId="68C7CE7A">
            <w:pPr>
              <w:pStyle w:val="6"/>
              <w:spacing w:before="233" w:line="227" w:lineRule="auto"/>
              <w:ind w:left="112"/>
              <w:rPr>
                <w:sz w:val="20"/>
                <w:szCs w:val="20"/>
              </w:rPr>
            </w:pPr>
            <w:r>
              <w:rPr>
                <w:spacing w:val="9"/>
                <w:sz w:val="20"/>
                <w:szCs w:val="20"/>
              </w:rPr>
              <w:t>技术/商务条款（详见第四章）及合同条款</w:t>
            </w:r>
          </w:p>
        </w:tc>
      </w:tr>
      <w:tr w14:paraId="404AE0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385C3D50">
            <w:pPr>
              <w:pStyle w:val="6"/>
              <w:spacing w:before="31" w:line="228" w:lineRule="auto"/>
              <w:ind w:left="124"/>
              <w:rPr>
                <w:sz w:val="20"/>
                <w:szCs w:val="20"/>
              </w:rPr>
            </w:pPr>
            <w:r>
              <w:rPr>
                <w:b/>
                <w:bCs/>
                <w:spacing w:val="7"/>
                <w:sz w:val="20"/>
                <w:szCs w:val="20"/>
              </w:rPr>
              <w:t>三、响应文件的编制</w:t>
            </w:r>
          </w:p>
        </w:tc>
      </w:tr>
      <w:tr w14:paraId="7A1C3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5CF5811A">
            <w:pPr>
              <w:pStyle w:val="6"/>
              <w:spacing w:before="30" w:line="227" w:lineRule="auto"/>
              <w:ind w:left="123"/>
              <w:rPr>
                <w:sz w:val="20"/>
                <w:szCs w:val="20"/>
              </w:rPr>
            </w:pPr>
            <w:r>
              <w:rPr>
                <w:spacing w:val="8"/>
                <w:sz w:val="20"/>
                <w:szCs w:val="20"/>
              </w:rPr>
              <w:t>采购项目预算</w:t>
            </w:r>
          </w:p>
        </w:tc>
        <w:tc>
          <w:tcPr>
            <w:tcW w:w="5657" w:type="dxa"/>
            <w:tcBorders>
              <w:right w:val="single" w:color="000000" w:sz="2" w:space="0"/>
            </w:tcBorders>
            <w:vAlign w:val="top"/>
          </w:tcPr>
          <w:p w14:paraId="742883C1">
            <w:pPr>
              <w:pStyle w:val="6"/>
              <w:spacing w:before="30" w:line="228" w:lineRule="auto"/>
              <w:ind w:left="112"/>
              <w:rPr>
                <w:sz w:val="20"/>
                <w:szCs w:val="20"/>
              </w:rPr>
            </w:pPr>
            <w:r>
              <w:rPr>
                <w:color w:val="0000FF"/>
                <w:spacing w:val="3"/>
                <w:sz w:val="20"/>
                <w:szCs w:val="20"/>
              </w:rPr>
              <w:t>999590.00</w:t>
            </w:r>
            <w:r>
              <w:rPr>
                <w:color w:val="0000FF"/>
                <w:spacing w:val="18"/>
                <w:sz w:val="20"/>
                <w:szCs w:val="20"/>
              </w:rPr>
              <w:t xml:space="preserve"> </w:t>
            </w:r>
            <w:r>
              <w:rPr>
                <w:color w:val="0000FF"/>
                <w:spacing w:val="3"/>
                <w:sz w:val="20"/>
                <w:szCs w:val="20"/>
              </w:rPr>
              <w:t>元</w:t>
            </w:r>
          </w:p>
        </w:tc>
      </w:tr>
      <w:tr w14:paraId="3AA11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0A7520E8">
            <w:pPr>
              <w:pStyle w:val="6"/>
              <w:spacing w:before="30" w:line="360" w:lineRule="auto"/>
              <w:ind w:left="138" w:right="105" w:hanging="15"/>
              <w:rPr>
                <w:sz w:val="20"/>
                <w:szCs w:val="20"/>
              </w:rPr>
            </w:pPr>
            <w:r>
              <w:rPr>
                <w:spacing w:val="10"/>
                <w:sz w:val="20"/>
                <w:szCs w:val="20"/>
              </w:rPr>
              <w:t>采购项目最高限价（如有最高</w:t>
            </w:r>
            <w:r>
              <w:rPr>
                <w:spacing w:val="-2"/>
                <w:sz w:val="20"/>
                <w:szCs w:val="20"/>
              </w:rPr>
              <w:t>限价）</w:t>
            </w:r>
          </w:p>
        </w:tc>
        <w:tc>
          <w:tcPr>
            <w:tcW w:w="5657" w:type="dxa"/>
            <w:tcBorders>
              <w:right w:val="single" w:color="000000" w:sz="2" w:space="0"/>
            </w:tcBorders>
            <w:vAlign w:val="top"/>
          </w:tcPr>
          <w:p w14:paraId="05DE7980">
            <w:pPr>
              <w:pStyle w:val="6"/>
              <w:spacing w:before="236" w:line="228" w:lineRule="auto"/>
              <w:ind w:left="112"/>
              <w:rPr>
                <w:sz w:val="20"/>
                <w:szCs w:val="20"/>
              </w:rPr>
            </w:pPr>
            <w:r>
              <w:rPr>
                <w:color w:val="0000FF"/>
                <w:spacing w:val="3"/>
                <w:sz w:val="20"/>
                <w:szCs w:val="20"/>
              </w:rPr>
              <w:t>999590.00</w:t>
            </w:r>
            <w:r>
              <w:rPr>
                <w:color w:val="0000FF"/>
                <w:spacing w:val="18"/>
                <w:sz w:val="20"/>
                <w:szCs w:val="20"/>
              </w:rPr>
              <w:t xml:space="preserve"> </w:t>
            </w:r>
            <w:r>
              <w:rPr>
                <w:color w:val="0000FF"/>
                <w:spacing w:val="3"/>
                <w:sz w:val="20"/>
                <w:szCs w:val="20"/>
              </w:rPr>
              <w:t>元</w:t>
            </w:r>
          </w:p>
        </w:tc>
      </w:tr>
      <w:tr w14:paraId="6AEAA8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2972" w:type="dxa"/>
            <w:tcBorders>
              <w:left w:val="single" w:color="000000" w:sz="2" w:space="0"/>
            </w:tcBorders>
            <w:vAlign w:val="top"/>
          </w:tcPr>
          <w:p w14:paraId="67B1273D">
            <w:pPr>
              <w:pStyle w:val="6"/>
              <w:spacing w:before="99" w:line="228" w:lineRule="auto"/>
              <w:ind w:left="125"/>
              <w:rPr>
                <w:sz w:val="20"/>
                <w:szCs w:val="20"/>
              </w:rPr>
            </w:pPr>
            <w:r>
              <w:rPr>
                <w:spacing w:val="6"/>
                <w:sz w:val="20"/>
                <w:szCs w:val="20"/>
              </w:rPr>
              <w:t>保证金</w:t>
            </w:r>
          </w:p>
        </w:tc>
        <w:tc>
          <w:tcPr>
            <w:tcW w:w="5657" w:type="dxa"/>
            <w:tcBorders>
              <w:right w:val="single" w:color="000000" w:sz="2" w:space="0"/>
            </w:tcBorders>
            <w:vAlign w:val="top"/>
          </w:tcPr>
          <w:p w14:paraId="5D3FD1DB">
            <w:pPr>
              <w:pStyle w:val="6"/>
              <w:spacing w:before="89" w:line="194" w:lineRule="auto"/>
              <w:ind w:left="116"/>
              <w:rPr>
                <w:sz w:val="20"/>
                <w:szCs w:val="20"/>
              </w:rPr>
            </w:pPr>
            <w:r>
              <w:rPr>
                <w:rFonts w:ascii="Microsoft JhengHei" w:hAnsi="Microsoft JhengHei" w:eastAsia="Microsoft JhengHei" w:cs="Microsoft JhengHei"/>
                <w:spacing w:val="5"/>
                <w:sz w:val="20"/>
                <w:szCs w:val="20"/>
              </w:rPr>
              <w:t>本项</w:t>
            </w:r>
            <w:r>
              <w:rPr>
                <w:spacing w:val="5"/>
                <w:sz w:val="20"/>
                <w:szCs w:val="20"/>
              </w:rPr>
              <w:t>目需交纳磋商保证金</w:t>
            </w:r>
            <w:r>
              <w:rPr>
                <w:spacing w:val="-27"/>
                <w:sz w:val="20"/>
                <w:szCs w:val="20"/>
              </w:rPr>
              <w:t xml:space="preserve"> </w:t>
            </w:r>
            <w:r>
              <w:rPr>
                <w:color w:val="0000FF"/>
                <w:spacing w:val="5"/>
                <w:sz w:val="20"/>
                <w:szCs w:val="20"/>
              </w:rPr>
              <w:t>0</w:t>
            </w:r>
            <w:r>
              <w:rPr>
                <w:color w:val="0000FF"/>
                <w:spacing w:val="-38"/>
                <w:sz w:val="20"/>
                <w:szCs w:val="20"/>
              </w:rPr>
              <w:t xml:space="preserve"> </w:t>
            </w:r>
            <w:r>
              <w:rPr>
                <w:spacing w:val="5"/>
                <w:sz w:val="20"/>
                <w:szCs w:val="20"/>
              </w:rPr>
              <w:t>元。</w:t>
            </w:r>
          </w:p>
        </w:tc>
      </w:tr>
      <w:tr w14:paraId="7B8E4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7D0D9D0E">
            <w:pPr>
              <w:pStyle w:val="6"/>
              <w:spacing w:before="30" w:line="228" w:lineRule="auto"/>
              <w:ind w:left="135"/>
              <w:rPr>
                <w:sz w:val="20"/>
                <w:szCs w:val="20"/>
              </w:rPr>
            </w:pPr>
            <w:r>
              <w:rPr>
                <w:spacing w:val="7"/>
                <w:sz w:val="20"/>
                <w:szCs w:val="20"/>
              </w:rPr>
              <w:t>响应文件有效期</w:t>
            </w:r>
          </w:p>
        </w:tc>
        <w:tc>
          <w:tcPr>
            <w:tcW w:w="5657" w:type="dxa"/>
            <w:tcBorders>
              <w:right w:val="single" w:color="000000" w:sz="2" w:space="0"/>
            </w:tcBorders>
            <w:vAlign w:val="top"/>
          </w:tcPr>
          <w:p w14:paraId="60AF3741">
            <w:pPr>
              <w:pStyle w:val="6"/>
              <w:spacing w:before="30"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1BE44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53490B36">
            <w:pPr>
              <w:pStyle w:val="6"/>
              <w:spacing w:before="60" w:line="228" w:lineRule="auto"/>
              <w:ind w:left="135"/>
              <w:rPr>
                <w:sz w:val="20"/>
                <w:szCs w:val="20"/>
              </w:rPr>
            </w:pPr>
            <w:r>
              <w:rPr>
                <w:spacing w:val="6"/>
                <w:sz w:val="20"/>
                <w:szCs w:val="20"/>
              </w:rPr>
              <w:t>响应文件份数</w:t>
            </w:r>
          </w:p>
        </w:tc>
        <w:tc>
          <w:tcPr>
            <w:tcW w:w="5657" w:type="dxa"/>
            <w:tcBorders>
              <w:right w:val="single" w:color="000000" w:sz="2" w:space="0"/>
            </w:tcBorders>
            <w:vAlign w:val="top"/>
          </w:tcPr>
          <w:p w14:paraId="62E274D2">
            <w:pPr>
              <w:pStyle w:val="6"/>
              <w:spacing w:before="130" w:line="228" w:lineRule="auto"/>
              <w:ind w:left="135"/>
              <w:rPr>
                <w:sz w:val="20"/>
                <w:szCs w:val="20"/>
              </w:rPr>
            </w:pPr>
            <w:r>
              <w:rPr>
                <w:spacing w:val="8"/>
                <w:sz w:val="20"/>
                <w:szCs w:val="20"/>
              </w:rPr>
              <w:t>电子文件：在交易系统中提交电子响应文件一份。</w:t>
            </w:r>
          </w:p>
        </w:tc>
      </w:tr>
      <w:tr w14:paraId="40C90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0C40D6BB">
            <w:pPr>
              <w:pStyle w:val="6"/>
              <w:spacing w:before="130" w:line="228" w:lineRule="auto"/>
              <w:ind w:left="126"/>
              <w:rPr>
                <w:sz w:val="20"/>
                <w:szCs w:val="20"/>
              </w:rPr>
            </w:pPr>
            <w:r>
              <w:rPr>
                <w:spacing w:val="6"/>
                <w:sz w:val="20"/>
                <w:szCs w:val="20"/>
              </w:rPr>
              <w:t>备选方案</w:t>
            </w:r>
          </w:p>
        </w:tc>
        <w:tc>
          <w:tcPr>
            <w:tcW w:w="5657" w:type="dxa"/>
            <w:tcBorders>
              <w:right w:val="single" w:color="000000" w:sz="2" w:space="0"/>
            </w:tcBorders>
            <w:vAlign w:val="top"/>
          </w:tcPr>
          <w:p w14:paraId="02DA7A43">
            <w:pPr>
              <w:pStyle w:val="6"/>
              <w:spacing w:before="130" w:line="229" w:lineRule="auto"/>
              <w:ind w:left="132"/>
              <w:rPr>
                <w:sz w:val="20"/>
                <w:szCs w:val="20"/>
              </w:rPr>
            </w:pPr>
            <w:r>
              <w:rPr>
                <w:color w:val="0000FF"/>
                <w:spacing w:val="2"/>
                <w:sz w:val="20"/>
                <w:szCs w:val="20"/>
              </w:rPr>
              <w:t>□</w:t>
            </w:r>
            <w:r>
              <w:rPr>
                <w:spacing w:val="2"/>
                <w:sz w:val="20"/>
                <w:szCs w:val="20"/>
              </w:rPr>
              <w:t>接受</w:t>
            </w:r>
            <w:r>
              <w:rPr>
                <w:spacing w:val="16"/>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6A608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14:paraId="5FB4C07A">
            <w:pPr>
              <w:spacing w:line="254" w:lineRule="auto"/>
              <w:rPr>
                <w:rFonts w:ascii="Arial"/>
                <w:sz w:val="21"/>
              </w:rPr>
            </w:pPr>
          </w:p>
          <w:p w14:paraId="4DC1D375">
            <w:pPr>
              <w:spacing w:line="254" w:lineRule="auto"/>
              <w:rPr>
                <w:rFonts w:ascii="Arial"/>
                <w:sz w:val="21"/>
              </w:rPr>
            </w:pPr>
          </w:p>
          <w:p w14:paraId="644B61DE">
            <w:pPr>
              <w:spacing w:line="255" w:lineRule="auto"/>
              <w:rPr>
                <w:rFonts w:ascii="Arial"/>
                <w:sz w:val="21"/>
              </w:rPr>
            </w:pPr>
          </w:p>
          <w:p w14:paraId="2E437925">
            <w:pPr>
              <w:pStyle w:val="6"/>
              <w:spacing w:before="65" w:line="227" w:lineRule="auto"/>
              <w:ind w:left="123"/>
              <w:rPr>
                <w:sz w:val="20"/>
                <w:szCs w:val="20"/>
              </w:rPr>
            </w:pPr>
            <w:r>
              <w:rPr>
                <w:spacing w:val="8"/>
                <w:sz w:val="20"/>
                <w:szCs w:val="20"/>
              </w:rPr>
              <w:t>样品提供的规定</w:t>
            </w:r>
          </w:p>
        </w:tc>
        <w:tc>
          <w:tcPr>
            <w:tcW w:w="5657" w:type="dxa"/>
            <w:tcBorders>
              <w:right w:val="single" w:color="000000" w:sz="2" w:space="0"/>
            </w:tcBorders>
            <w:vAlign w:val="top"/>
          </w:tcPr>
          <w:p w14:paraId="20AF9F49">
            <w:pPr>
              <w:pStyle w:val="6"/>
              <w:spacing w:before="129" w:line="227" w:lineRule="auto"/>
              <w:ind w:left="132"/>
              <w:rPr>
                <w:sz w:val="20"/>
                <w:szCs w:val="20"/>
              </w:rPr>
            </w:pPr>
            <w:r>
              <w:rPr>
                <w:color w:val="0000FF"/>
                <w:spacing w:val="3"/>
                <w:sz w:val="20"/>
                <w:szCs w:val="20"/>
              </w:rPr>
              <w:t>□</w:t>
            </w:r>
            <w:r>
              <w:rPr>
                <w:spacing w:val="3"/>
                <w:sz w:val="20"/>
                <w:szCs w:val="20"/>
              </w:rPr>
              <w:t>要求提供</w:t>
            </w:r>
          </w:p>
          <w:p w14:paraId="1694288E">
            <w:pPr>
              <w:pStyle w:val="6"/>
              <w:spacing w:before="221" w:line="228" w:lineRule="auto"/>
              <w:ind w:left="110"/>
              <w:rPr>
                <w:sz w:val="20"/>
                <w:szCs w:val="20"/>
              </w:rPr>
            </w:pPr>
            <w:r>
              <w:rPr>
                <w:spacing w:val="8"/>
                <w:sz w:val="20"/>
                <w:szCs w:val="20"/>
              </w:rPr>
              <w:t>样品提交时间：</w:t>
            </w:r>
            <w:r>
              <w:rPr>
                <w:color w:val="0000FF"/>
                <w:spacing w:val="8"/>
                <w:sz w:val="20"/>
                <w:szCs w:val="20"/>
              </w:rPr>
              <w:t>/</w:t>
            </w:r>
          </w:p>
          <w:p w14:paraId="5EEE891A">
            <w:pPr>
              <w:pStyle w:val="6"/>
              <w:spacing w:before="220" w:line="228" w:lineRule="auto"/>
              <w:ind w:left="110"/>
              <w:rPr>
                <w:sz w:val="20"/>
                <w:szCs w:val="20"/>
              </w:rPr>
            </w:pPr>
            <w:r>
              <w:rPr>
                <w:spacing w:val="8"/>
                <w:sz w:val="20"/>
                <w:szCs w:val="20"/>
              </w:rPr>
              <w:t>样品提交地点：</w:t>
            </w:r>
            <w:r>
              <w:rPr>
                <w:color w:val="0000FF"/>
                <w:spacing w:val="8"/>
                <w:sz w:val="20"/>
                <w:szCs w:val="20"/>
              </w:rPr>
              <w:t>/</w:t>
            </w:r>
          </w:p>
          <w:p w14:paraId="04EFD3C1">
            <w:pPr>
              <w:pStyle w:val="6"/>
              <w:spacing w:before="221"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r w14:paraId="6D128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14:paraId="0D7D97BF">
            <w:pPr>
              <w:pStyle w:val="6"/>
              <w:spacing w:before="132" w:line="228" w:lineRule="auto"/>
              <w:ind w:left="143"/>
              <w:rPr>
                <w:sz w:val="20"/>
                <w:szCs w:val="20"/>
              </w:rPr>
            </w:pPr>
            <w:r>
              <w:rPr>
                <w:b/>
                <w:bCs/>
                <w:spacing w:val="5"/>
                <w:sz w:val="20"/>
                <w:szCs w:val="20"/>
              </w:rPr>
              <w:t>四、响应文件的提交</w:t>
            </w:r>
          </w:p>
        </w:tc>
      </w:tr>
      <w:tr w14:paraId="11FC9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2972" w:type="dxa"/>
            <w:tcBorders>
              <w:left w:val="single" w:color="000000" w:sz="2" w:space="0"/>
            </w:tcBorders>
            <w:vAlign w:val="top"/>
          </w:tcPr>
          <w:p w14:paraId="5F5F08CE">
            <w:pPr>
              <w:spacing w:line="272" w:lineRule="auto"/>
              <w:rPr>
                <w:rFonts w:ascii="Arial"/>
                <w:sz w:val="21"/>
              </w:rPr>
            </w:pPr>
          </w:p>
          <w:p w14:paraId="620084BB">
            <w:pPr>
              <w:spacing w:line="272" w:lineRule="auto"/>
              <w:rPr>
                <w:rFonts w:ascii="Arial"/>
                <w:sz w:val="21"/>
              </w:rPr>
            </w:pPr>
          </w:p>
          <w:p w14:paraId="7842B2A6">
            <w:pPr>
              <w:spacing w:line="272" w:lineRule="auto"/>
              <w:rPr>
                <w:rFonts w:ascii="Arial"/>
                <w:sz w:val="21"/>
              </w:rPr>
            </w:pPr>
          </w:p>
          <w:p w14:paraId="0FB172C0">
            <w:pPr>
              <w:spacing w:line="273" w:lineRule="auto"/>
              <w:rPr>
                <w:rFonts w:ascii="Arial"/>
                <w:sz w:val="21"/>
              </w:rPr>
            </w:pPr>
          </w:p>
          <w:p w14:paraId="1019B243">
            <w:pPr>
              <w:pStyle w:val="6"/>
              <w:spacing w:before="65" w:line="228" w:lineRule="auto"/>
              <w:ind w:left="127"/>
              <w:rPr>
                <w:sz w:val="20"/>
                <w:szCs w:val="20"/>
              </w:rPr>
            </w:pPr>
            <w:r>
              <w:rPr>
                <w:spacing w:val="8"/>
                <w:sz w:val="20"/>
                <w:szCs w:val="20"/>
              </w:rPr>
              <w:t>首次响应文件的提交和解密</w:t>
            </w:r>
          </w:p>
        </w:tc>
        <w:tc>
          <w:tcPr>
            <w:tcW w:w="5657" w:type="dxa"/>
            <w:tcBorders>
              <w:right w:val="single" w:color="000000" w:sz="2" w:space="0"/>
            </w:tcBorders>
            <w:vAlign w:val="top"/>
          </w:tcPr>
          <w:p w14:paraId="270D4ADC">
            <w:pPr>
              <w:pStyle w:val="6"/>
              <w:spacing w:before="52" w:line="258" w:lineRule="auto"/>
              <w:ind w:left="121" w:right="116" w:firstLine="5"/>
              <w:rPr>
                <w:sz w:val="20"/>
                <w:szCs w:val="20"/>
              </w:rPr>
            </w:pPr>
            <w:r>
              <w:rPr>
                <w:spacing w:val="2"/>
                <w:sz w:val="20"/>
                <w:szCs w:val="20"/>
              </w:rPr>
              <w:t>1、提交首次响应文件的截止时间：</w:t>
            </w:r>
            <w:r>
              <w:rPr>
                <w:color w:val="0000FF"/>
                <w:spacing w:val="2"/>
                <w:sz w:val="20"/>
                <w:szCs w:val="20"/>
              </w:rPr>
              <w:t>2026</w:t>
            </w:r>
            <w:r>
              <w:rPr>
                <w:color w:val="0000FF"/>
                <w:spacing w:val="-40"/>
                <w:sz w:val="20"/>
                <w:szCs w:val="20"/>
              </w:rPr>
              <w:t xml:space="preserve"> </w:t>
            </w:r>
            <w:r>
              <w:rPr>
                <w:spacing w:val="2"/>
                <w:sz w:val="20"/>
                <w:szCs w:val="20"/>
              </w:rPr>
              <w:t>年</w:t>
            </w:r>
            <w:r>
              <w:rPr>
                <w:spacing w:val="-34"/>
                <w:sz w:val="20"/>
                <w:szCs w:val="20"/>
              </w:rPr>
              <w:t xml:space="preserve"> </w:t>
            </w:r>
            <w:r>
              <w:rPr>
                <w:color w:val="0000FF"/>
                <w:spacing w:val="2"/>
                <w:sz w:val="20"/>
                <w:szCs w:val="20"/>
              </w:rPr>
              <w:t>2</w:t>
            </w:r>
            <w:r>
              <w:rPr>
                <w:color w:val="0000FF"/>
                <w:spacing w:val="-35"/>
                <w:sz w:val="20"/>
                <w:szCs w:val="20"/>
              </w:rPr>
              <w:t xml:space="preserve"> </w:t>
            </w:r>
            <w:r>
              <w:rPr>
                <w:spacing w:val="2"/>
                <w:sz w:val="20"/>
                <w:szCs w:val="20"/>
              </w:rPr>
              <w:t>月</w:t>
            </w:r>
            <w:r>
              <w:rPr>
                <w:spacing w:val="-22"/>
                <w:sz w:val="20"/>
                <w:szCs w:val="20"/>
              </w:rPr>
              <w:t xml:space="preserve"> </w:t>
            </w:r>
            <w:r>
              <w:rPr>
                <w:color w:val="0000FF"/>
                <w:spacing w:val="2"/>
                <w:sz w:val="20"/>
                <w:szCs w:val="20"/>
              </w:rPr>
              <w:t>10</w:t>
            </w:r>
            <w:r>
              <w:rPr>
                <w:color w:val="0000FF"/>
                <w:spacing w:val="1"/>
                <w:sz w:val="20"/>
                <w:szCs w:val="20"/>
              </w:rPr>
              <w:t xml:space="preserve"> </w:t>
            </w:r>
            <w:r>
              <w:rPr>
                <w:spacing w:val="1"/>
                <w:sz w:val="20"/>
                <w:szCs w:val="20"/>
              </w:rPr>
              <w:t>日</w:t>
            </w:r>
            <w:r>
              <w:rPr>
                <w:spacing w:val="-21"/>
                <w:sz w:val="20"/>
                <w:szCs w:val="20"/>
              </w:rPr>
              <w:t xml:space="preserve"> </w:t>
            </w:r>
            <w:r>
              <w:rPr>
                <w:color w:val="0000FF"/>
                <w:spacing w:val="1"/>
                <w:sz w:val="20"/>
                <w:szCs w:val="20"/>
              </w:rPr>
              <w:t>10</w:t>
            </w:r>
            <w:r>
              <w:rPr>
                <w:spacing w:val="1"/>
                <w:sz w:val="20"/>
                <w:szCs w:val="20"/>
              </w:rPr>
              <w:t>:</w:t>
            </w:r>
            <w:r>
              <w:rPr>
                <w:color w:val="0000FF"/>
                <w:spacing w:val="1"/>
                <w:sz w:val="20"/>
                <w:szCs w:val="20"/>
              </w:rPr>
              <w:t>00</w:t>
            </w:r>
            <w:r>
              <w:rPr>
                <w:color w:val="0000FF"/>
                <w:sz w:val="20"/>
                <w:szCs w:val="20"/>
              </w:rPr>
              <w:t xml:space="preserve"> </w:t>
            </w:r>
            <w:r>
              <w:rPr>
                <w:spacing w:val="4"/>
                <w:sz w:val="20"/>
                <w:szCs w:val="20"/>
              </w:rPr>
              <w:t>（北京时间）。</w:t>
            </w:r>
          </w:p>
          <w:p w14:paraId="6E65B946">
            <w:pPr>
              <w:pStyle w:val="6"/>
              <w:spacing w:before="45" w:line="228" w:lineRule="auto"/>
              <w:ind w:left="113"/>
              <w:rPr>
                <w:sz w:val="20"/>
                <w:szCs w:val="20"/>
              </w:rPr>
            </w:pPr>
            <w:r>
              <w:rPr>
                <w:spacing w:val="9"/>
                <w:sz w:val="20"/>
                <w:szCs w:val="20"/>
              </w:rPr>
              <w:t>2、提交首次响应文件的地点：衡阳市公共资源交</w:t>
            </w:r>
            <w:r>
              <w:rPr>
                <w:spacing w:val="8"/>
                <w:sz w:val="20"/>
                <w:szCs w:val="20"/>
              </w:rPr>
              <w:t>易网。</w:t>
            </w:r>
          </w:p>
          <w:p w14:paraId="686C785B">
            <w:pPr>
              <w:pStyle w:val="6"/>
              <w:spacing w:before="161" w:line="340" w:lineRule="auto"/>
              <w:ind w:left="113" w:right="117" w:firstLine="2"/>
              <w:rPr>
                <w:sz w:val="20"/>
                <w:szCs w:val="20"/>
              </w:rPr>
            </w:pPr>
            <w:r>
              <w:rPr>
                <w:spacing w:val="10"/>
                <w:sz w:val="20"/>
                <w:szCs w:val="20"/>
              </w:rPr>
              <w:t>3、首次响应文件解密时限：</w:t>
            </w:r>
            <w:r>
              <w:rPr>
                <w:spacing w:val="-39"/>
                <w:sz w:val="20"/>
                <w:szCs w:val="20"/>
              </w:rPr>
              <w:t xml:space="preserve"> </w:t>
            </w:r>
            <w:r>
              <w:rPr>
                <w:spacing w:val="10"/>
                <w:sz w:val="20"/>
                <w:szCs w:val="20"/>
              </w:rPr>
              <w:t>自网上交易系统</w:t>
            </w:r>
            <w:r>
              <w:rPr>
                <w:spacing w:val="9"/>
                <w:sz w:val="20"/>
                <w:szCs w:val="20"/>
              </w:rPr>
              <w:t>发出首次响应</w:t>
            </w:r>
            <w:r>
              <w:rPr>
                <w:spacing w:val="11"/>
                <w:sz w:val="20"/>
                <w:szCs w:val="20"/>
              </w:rPr>
              <w:t>文件解密的指令起</w:t>
            </w:r>
            <w:r>
              <w:rPr>
                <w:spacing w:val="-35"/>
                <w:sz w:val="20"/>
                <w:szCs w:val="20"/>
              </w:rPr>
              <w:t xml:space="preserve"> </w:t>
            </w:r>
            <w:r>
              <w:rPr>
                <w:color w:val="0000FF"/>
                <w:spacing w:val="11"/>
                <w:sz w:val="20"/>
                <w:szCs w:val="20"/>
              </w:rPr>
              <w:t>20</w:t>
            </w:r>
            <w:r>
              <w:rPr>
                <w:color w:val="0000FF"/>
                <w:spacing w:val="-33"/>
                <w:sz w:val="20"/>
                <w:szCs w:val="20"/>
              </w:rPr>
              <w:t xml:space="preserve"> </w:t>
            </w:r>
            <w:r>
              <w:rPr>
                <w:spacing w:val="11"/>
                <w:sz w:val="20"/>
                <w:szCs w:val="20"/>
              </w:rPr>
              <w:t>分钟内完成，首次响应文件在解密时</w:t>
            </w:r>
            <w:r>
              <w:rPr>
                <w:spacing w:val="8"/>
                <w:sz w:val="20"/>
                <w:szCs w:val="20"/>
              </w:rPr>
              <w:t>限内未解密或解密失败，视为撤销其首次响应文件，开标继</w:t>
            </w:r>
            <w:r>
              <w:rPr>
                <w:spacing w:val="4"/>
                <w:sz w:val="20"/>
                <w:szCs w:val="20"/>
              </w:rPr>
              <w:t>续进行。</w:t>
            </w:r>
          </w:p>
        </w:tc>
      </w:tr>
      <w:tr w14:paraId="4045C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7D443244">
            <w:pPr>
              <w:pStyle w:val="6"/>
              <w:spacing w:before="32" w:line="228" w:lineRule="auto"/>
              <w:ind w:left="127"/>
              <w:rPr>
                <w:sz w:val="20"/>
                <w:szCs w:val="20"/>
              </w:rPr>
            </w:pPr>
            <w:r>
              <w:rPr>
                <w:b/>
                <w:bCs/>
                <w:spacing w:val="7"/>
                <w:sz w:val="20"/>
                <w:szCs w:val="20"/>
              </w:rPr>
              <w:t>五、开标、响应文件的评审与磋商</w:t>
            </w:r>
          </w:p>
        </w:tc>
      </w:tr>
      <w:tr w14:paraId="52634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6" w:hRule="atLeast"/>
        </w:trPr>
        <w:tc>
          <w:tcPr>
            <w:tcW w:w="2972" w:type="dxa"/>
            <w:tcBorders>
              <w:left w:val="single" w:color="000000" w:sz="2" w:space="0"/>
              <w:bottom w:val="single" w:color="000000" w:sz="2" w:space="0"/>
            </w:tcBorders>
            <w:vAlign w:val="top"/>
          </w:tcPr>
          <w:p w14:paraId="5AE3E391">
            <w:pPr>
              <w:spacing w:line="260" w:lineRule="auto"/>
              <w:rPr>
                <w:rFonts w:ascii="Arial"/>
                <w:sz w:val="21"/>
              </w:rPr>
            </w:pPr>
          </w:p>
          <w:p w14:paraId="74EAA9DF">
            <w:pPr>
              <w:spacing w:line="260" w:lineRule="auto"/>
              <w:rPr>
                <w:rFonts w:ascii="Arial"/>
                <w:sz w:val="21"/>
              </w:rPr>
            </w:pPr>
          </w:p>
          <w:p w14:paraId="37B45F4F">
            <w:pPr>
              <w:spacing w:line="260" w:lineRule="auto"/>
              <w:rPr>
                <w:rFonts w:ascii="Arial"/>
                <w:sz w:val="21"/>
              </w:rPr>
            </w:pPr>
          </w:p>
          <w:p w14:paraId="5CA4EC87">
            <w:pPr>
              <w:pStyle w:val="6"/>
              <w:spacing w:before="65" w:line="227" w:lineRule="auto"/>
              <w:ind w:left="124"/>
              <w:rPr>
                <w:sz w:val="20"/>
                <w:szCs w:val="20"/>
              </w:rPr>
            </w:pPr>
            <w:r>
              <w:rPr>
                <w:spacing w:val="8"/>
                <w:sz w:val="20"/>
                <w:szCs w:val="20"/>
              </w:rPr>
              <w:t>供应商资格审查</w:t>
            </w:r>
          </w:p>
        </w:tc>
        <w:tc>
          <w:tcPr>
            <w:tcW w:w="5657" w:type="dxa"/>
            <w:tcBorders>
              <w:bottom w:val="single" w:color="000000" w:sz="2" w:space="0"/>
              <w:right w:val="single" w:color="000000" w:sz="2" w:space="0"/>
            </w:tcBorders>
            <w:vAlign w:val="top"/>
          </w:tcPr>
          <w:p w14:paraId="2B4479B4">
            <w:pPr>
              <w:pStyle w:val="6"/>
              <w:spacing w:before="33" w:line="377" w:lineRule="auto"/>
              <w:ind w:left="110" w:right="119"/>
              <w:rPr>
                <w:sz w:val="20"/>
                <w:szCs w:val="20"/>
              </w:rPr>
            </w:pPr>
            <w:r>
              <w:rPr>
                <w:spacing w:val="8"/>
                <w:sz w:val="20"/>
                <w:szCs w:val="20"/>
              </w:rPr>
              <w:t>磋商小组对供应商提供的资格证明材料进行审查。不满足资格条件的，视为无效响应。</w:t>
            </w:r>
          </w:p>
          <w:p w14:paraId="4893974A">
            <w:pPr>
              <w:pStyle w:val="6"/>
              <w:spacing w:line="226" w:lineRule="auto"/>
              <w:ind w:left="111"/>
              <w:rPr>
                <w:sz w:val="20"/>
                <w:szCs w:val="20"/>
              </w:rPr>
            </w:pPr>
            <w:r>
              <w:rPr>
                <w:spacing w:val="8"/>
                <w:sz w:val="20"/>
                <w:szCs w:val="20"/>
              </w:rPr>
              <w:t>供应商有下列情形之一的，视为无效响应：</w:t>
            </w:r>
          </w:p>
          <w:p w14:paraId="7D38D5D0">
            <w:pPr>
              <w:pStyle w:val="6"/>
              <w:spacing w:before="162" w:line="368" w:lineRule="auto"/>
              <w:ind w:left="120" w:right="117" w:firstLine="6"/>
              <w:rPr>
                <w:sz w:val="20"/>
                <w:szCs w:val="20"/>
              </w:rPr>
            </w:pPr>
            <w:r>
              <w:rPr>
                <w:spacing w:val="11"/>
                <w:sz w:val="20"/>
                <w:szCs w:val="20"/>
              </w:rPr>
              <w:t>1、未按《湖南省政府采购供应商资格承诺函》和《供应商</w:t>
            </w:r>
            <w:r>
              <w:rPr>
                <w:spacing w:val="8"/>
                <w:sz w:val="20"/>
                <w:szCs w:val="20"/>
              </w:rPr>
              <w:t>资格承诺函》规定格式进行承诺的；</w:t>
            </w:r>
          </w:p>
        </w:tc>
      </w:tr>
    </w:tbl>
    <w:p w14:paraId="43903DFC">
      <w:pPr>
        <w:spacing w:line="178" w:lineRule="exact"/>
        <w:rPr>
          <w:rFonts w:ascii="Arial"/>
          <w:sz w:val="15"/>
        </w:rPr>
      </w:pPr>
    </w:p>
    <w:p w14:paraId="7F43A61F">
      <w:pPr>
        <w:spacing w:line="178" w:lineRule="exact"/>
        <w:rPr>
          <w:rFonts w:ascii="Arial" w:hAnsi="Arial" w:eastAsia="Arial" w:cs="Arial"/>
          <w:sz w:val="15"/>
          <w:szCs w:val="15"/>
        </w:rPr>
        <w:sectPr>
          <w:footerReference r:id="rId15" w:type="default"/>
          <w:pgSz w:w="11906" w:h="16839"/>
          <w:pgMar w:top="1431" w:right="1635" w:bottom="1377" w:left="1635" w:header="0" w:footer="1212" w:gutter="0"/>
          <w:cols w:space="720" w:num="1"/>
        </w:sectPr>
      </w:pPr>
    </w:p>
    <w:p w14:paraId="2D163B5F">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5F74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268AEEBA">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2745E82B">
            <w:pPr>
              <w:pStyle w:val="6"/>
              <w:spacing w:before="56" w:line="228" w:lineRule="auto"/>
              <w:ind w:left="2193"/>
              <w:rPr>
                <w:sz w:val="20"/>
                <w:szCs w:val="20"/>
              </w:rPr>
            </w:pPr>
            <w:r>
              <w:rPr>
                <w:b/>
                <w:bCs/>
                <w:spacing w:val="6"/>
                <w:sz w:val="20"/>
                <w:szCs w:val="20"/>
              </w:rPr>
              <w:t>编列内容规定</w:t>
            </w:r>
          </w:p>
        </w:tc>
      </w:tr>
      <w:tr w14:paraId="18E14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038B9EE8">
            <w:pPr>
              <w:rPr>
                <w:rFonts w:ascii="Arial"/>
                <w:sz w:val="21"/>
              </w:rPr>
            </w:pPr>
          </w:p>
        </w:tc>
        <w:tc>
          <w:tcPr>
            <w:tcW w:w="5657" w:type="dxa"/>
            <w:tcBorders>
              <w:right w:val="single" w:color="000000" w:sz="2" w:space="0"/>
            </w:tcBorders>
            <w:vAlign w:val="top"/>
          </w:tcPr>
          <w:p w14:paraId="7D71E8D8">
            <w:pPr>
              <w:pStyle w:val="6"/>
              <w:spacing w:before="27" w:line="302" w:lineRule="auto"/>
              <w:ind w:left="113" w:right="46"/>
              <w:rPr>
                <w:sz w:val="20"/>
                <w:szCs w:val="20"/>
              </w:rPr>
            </w:pPr>
            <w:r>
              <w:rPr>
                <w:spacing w:val="7"/>
                <w:sz w:val="20"/>
                <w:szCs w:val="20"/>
              </w:rPr>
              <w:t>2、未按磋商文件要求提交其他资格证明文件、联合体协议、</w:t>
            </w:r>
            <w:r>
              <w:rPr>
                <w:spacing w:val="8"/>
                <w:sz w:val="20"/>
                <w:szCs w:val="20"/>
              </w:rPr>
              <w:t>分包意向协议或提供虚假资格证明文件的；</w:t>
            </w:r>
          </w:p>
          <w:p w14:paraId="62B115E6">
            <w:pPr>
              <w:pStyle w:val="6"/>
              <w:spacing w:before="164" w:line="228" w:lineRule="auto"/>
              <w:ind w:left="115"/>
              <w:rPr>
                <w:sz w:val="20"/>
                <w:szCs w:val="20"/>
              </w:rPr>
            </w:pPr>
            <w:r>
              <w:rPr>
                <w:spacing w:val="8"/>
                <w:sz w:val="20"/>
                <w:szCs w:val="20"/>
              </w:rPr>
              <w:t>3、资格证明文件超过有效期的或未按有关规</w:t>
            </w:r>
            <w:r>
              <w:rPr>
                <w:spacing w:val="7"/>
                <w:sz w:val="20"/>
                <w:szCs w:val="20"/>
              </w:rPr>
              <w:t>定年审合格的。</w:t>
            </w:r>
          </w:p>
        </w:tc>
      </w:tr>
      <w:tr w14:paraId="3C7DD0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1" w:hRule="atLeast"/>
        </w:trPr>
        <w:tc>
          <w:tcPr>
            <w:tcW w:w="2972" w:type="dxa"/>
            <w:tcBorders>
              <w:left w:val="single" w:color="000000" w:sz="2" w:space="0"/>
            </w:tcBorders>
            <w:vAlign w:val="top"/>
          </w:tcPr>
          <w:p w14:paraId="2F678AA8">
            <w:pPr>
              <w:spacing w:line="249" w:lineRule="auto"/>
              <w:rPr>
                <w:rFonts w:ascii="Arial"/>
                <w:sz w:val="21"/>
              </w:rPr>
            </w:pPr>
          </w:p>
          <w:p w14:paraId="7A14E5C4">
            <w:pPr>
              <w:spacing w:line="249" w:lineRule="auto"/>
              <w:rPr>
                <w:rFonts w:ascii="Arial"/>
                <w:sz w:val="21"/>
              </w:rPr>
            </w:pPr>
          </w:p>
          <w:p w14:paraId="15FBBD0A">
            <w:pPr>
              <w:spacing w:line="249" w:lineRule="auto"/>
              <w:rPr>
                <w:rFonts w:ascii="Arial"/>
                <w:sz w:val="21"/>
              </w:rPr>
            </w:pPr>
          </w:p>
          <w:p w14:paraId="5974E7B0">
            <w:pPr>
              <w:spacing w:line="249" w:lineRule="auto"/>
              <w:rPr>
                <w:rFonts w:ascii="Arial"/>
                <w:sz w:val="21"/>
              </w:rPr>
            </w:pPr>
          </w:p>
          <w:p w14:paraId="672E67EF">
            <w:pPr>
              <w:spacing w:line="249" w:lineRule="auto"/>
              <w:rPr>
                <w:rFonts w:ascii="Arial"/>
                <w:sz w:val="21"/>
              </w:rPr>
            </w:pPr>
          </w:p>
          <w:p w14:paraId="01474C01">
            <w:pPr>
              <w:spacing w:line="249" w:lineRule="auto"/>
              <w:rPr>
                <w:rFonts w:ascii="Arial"/>
                <w:sz w:val="21"/>
              </w:rPr>
            </w:pPr>
          </w:p>
          <w:p w14:paraId="6D6F98CB">
            <w:pPr>
              <w:spacing w:line="249" w:lineRule="auto"/>
              <w:rPr>
                <w:rFonts w:ascii="Arial"/>
                <w:sz w:val="21"/>
              </w:rPr>
            </w:pPr>
          </w:p>
          <w:p w14:paraId="6ECB3DF3">
            <w:pPr>
              <w:spacing w:line="250" w:lineRule="auto"/>
              <w:rPr>
                <w:rFonts w:ascii="Arial"/>
                <w:sz w:val="21"/>
              </w:rPr>
            </w:pPr>
          </w:p>
          <w:p w14:paraId="229D72B2">
            <w:pPr>
              <w:spacing w:line="250" w:lineRule="auto"/>
              <w:rPr>
                <w:rFonts w:ascii="Arial"/>
                <w:sz w:val="21"/>
              </w:rPr>
            </w:pPr>
          </w:p>
          <w:p w14:paraId="3CAABDC8">
            <w:pPr>
              <w:spacing w:line="250" w:lineRule="auto"/>
              <w:rPr>
                <w:rFonts w:ascii="Arial"/>
                <w:sz w:val="21"/>
              </w:rPr>
            </w:pPr>
          </w:p>
          <w:p w14:paraId="38080742">
            <w:pPr>
              <w:spacing w:line="250" w:lineRule="auto"/>
              <w:rPr>
                <w:rFonts w:ascii="Arial"/>
                <w:sz w:val="21"/>
              </w:rPr>
            </w:pPr>
          </w:p>
          <w:p w14:paraId="50FF13CE">
            <w:pPr>
              <w:spacing w:line="250" w:lineRule="auto"/>
              <w:rPr>
                <w:rFonts w:ascii="Arial"/>
                <w:sz w:val="21"/>
              </w:rPr>
            </w:pPr>
          </w:p>
          <w:p w14:paraId="084E4C43">
            <w:pPr>
              <w:spacing w:line="250" w:lineRule="auto"/>
              <w:rPr>
                <w:rFonts w:ascii="Arial"/>
                <w:sz w:val="21"/>
              </w:rPr>
            </w:pPr>
          </w:p>
          <w:p w14:paraId="02138549">
            <w:pPr>
              <w:spacing w:line="250" w:lineRule="auto"/>
              <w:rPr>
                <w:rFonts w:ascii="Arial"/>
                <w:sz w:val="21"/>
              </w:rPr>
            </w:pPr>
          </w:p>
          <w:p w14:paraId="1C8A6C0F">
            <w:pPr>
              <w:spacing w:line="250" w:lineRule="auto"/>
              <w:rPr>
                <w:rFonts w:ascii="Arial"/>
                <w:sz w:val="21"/>
              </w:rPr>
            </w:pPr>
          </w:p>
          <w:p w14:paraId="4519FF57">
            <w:pPr>
              <w:spacing w:line="250" w:lineRule="auto"/>
              <w:rPr>
                <w:rFonts w:ascii="Arial"/>
                <w:sz w:val="21"/>
              </w:rPr>
            </w:pPr>
          </w:p>
          <w:p w14:paraId="065A2185">
            <w:pPr>
              <w:spacing w:line="250" w:lineRule="auto"/>
              <w:rPr>
                <w:rFonts w:ascii="Arial"/>
                <w:sz w:val="21"/>
              </w:rPr>
            </w:pPr>
          </w:p>
          <w:p w14:paraId="28CBEDCE">
            <w:pPr>
              <w:spacing w:line="250" w:lineRule="auto"/>
              <w:rPr>
                <w:rFonts w:ascii="Arial"/>
                <w:sz w:val="21"/>
              </w:rPr>
            </w:pPr>
          </w:p>
          <w:p w14:paraId="45C12B4B">
            <w:pPr>
              <w:spacing w:line="250" w:lineRule="auto"/>
              <w:rPr>
                <w:rFonts w:ascii="Arial"/>
                <w:sz w:val="21"/>
              </w:rPr>
            </w:pPr>
          </w:p>
          <w:p w14:paraId="0EDE5782">
            <w:pPr>
              <w:spacing w:line="250" w:lineRule="auto"/>
              <w:rPr>
                <w:rFonts w:ascii="Arial"/>
                <w:sz w:val="21"/>
              </w:rPr>
            </w:pPr>
          </w:p>
          <w:p w14:paraId="2FC4B02C">
            <w:pPr>
              <w:spacing w:line="250" w:lineRule="auto"/>
              <w:rPr>
                <w:rFonts w:ascii="Arial"/>
                <w:sz w:val="21"/>
              </w:rPr>
            </w:pPr>
          </w:p>
          <w:p w14:paraId="326DCC66">
            <w:pPr>
              <w:pStyle w:val="6"/>
              <w:spacing w:before="65" w:line="228" w:lineRule="auto"/>
              <w:ind w:left="123"/>
              <w:rPr>
                <w:sz w:val="20"/>
                <w:szCs w:val="20"/>
              </w:rPr>
            </w:pPr>
            <w:r>
              <w:rPr>
                <w:spacing w:val="7"/>
                <w:sz w:val="20"/>
                <w:szCs w:val="20"/>
              </w:rPr>
              <w:t>磋商程序</w:t>
            </w:r>
          </w:p>
        </w:tc>
        <w:tc>
          <w:tcPr>
            <w:tcW w:w="5657" w:type="dxa"/>
            <w:tcBorders>
              <w:right w:val="single" w:color="000000" w:sz="2" w:space="0"/>
            </w:tcBorders>
            <w:vAlign w:val="top"/>
          </w:tcPr>
          <w:p w14:paraId="0905AB1F">
            <w:pPr>
              <w:pStyle w:val="6"/>
              <w:spacing w:before="28" w:line="378" w:lineRule="auto"/>
              <w:ind w:left="110" w:right="119"/>
              <w:rPr>
                <w:sz w:val="20"/>
                <w:szCs w:val="20"/>
              </w:rPr>
            </w:pPr>
            <w:r>
              <w:rPr>
                <w:spacing w:val="8"/>
                <w:sz w:val="20"/>
                <w:szCs w:val="20"/>
              </w:rPr>
              <w:t>初步审查、实质性响应审查、澄清、磋商与最后报价、综合评分、推荐成交供应商。</w:t>
            </w:r>
          </w:p>
          <w:p w14:paraId="5894FECC">
            <w:pPr>
              <w:pStyle w:val="6"/>
              <w:spacing w:before="1" w:line="376" w:lineRule="auto"/>
              <w:ind w:left="112" w:right="117" w:hanging="2"/>
              <w:rPr>
                <w:sz w:val="20"/>
                <w:szCs w:val="20"/>
              </w:rPr>
            </w:pPr>
            <w:r>
              <w:rPr>
                <w:spacing w:val="8"/>
                <w:sz w:val="20"/>
                <w:szCs w:val="20"/>
              </w:rPr>
              <w:t>磋商过程中，每次提交文件（包括但不限于重新提交的响应文件、澄清、最后报价等）的时限：</w:t>
            </w:r>
          </w:p>
          <w:p w14:paraId="057AD9C8">
            <w:pPr>
              <w:pStyle w:val="6"/>
              <w:spacing w:before="3" w:line="358" w:lineRule="auto"/>
              <w:ind w:left="110" w:right="117" w:firstLine="16"/>
              <w:rPr>
                <w:sz w:val="20"/>
                <w:szCs w:val="20"/>
              </w:rPr>
            </w:pPr>
            <w:r>
              <w:rPr>
                <w:spacing w:val="11"/>
                <w:sz w:val="20"/>
                <w:szCs w:val="20"/>
              </w:rPr>
              <w:t>1、重新提交的响应文件的时限：供应商应在磋商小组通过</w:t>
            </w:r>
            <w:r>
              <w:rPr>
                <w:spacing w:val="7"/>
                <w:sz w:val="20"/>
                <w:szCs w:val="20"/>
              </w:rPr>
              <w:t>网上交易系统发出“重新提交响应文件</w:t>
            </w:r>
            <w:r>
              <w:rPr>
                <w:spacing w:val="-64"/>
                <w:sz w:val="20"/>
                <w:szCs w:val="20"/>
              </w:rPr>
              <w:t xml:space="preserve"> </w:t>
            </w:r>
            <w:r>
              <w:rPr>
                <w:spacing w:val="7"/>
                <w:sz w:val="20"/>
                <w:szCs w:val="20"/>
              </w:rPr>
              <w:t>”指令时起规定的时</w:t>
            </w:r>
            <w:r>
              <w:rPr>
                <w:spacing w:val="8"/>
                <w:sz w:val="20"/>
                <w:szCs w:val="20"/>
              </w:rPr>
              <w:t>间内（具体时限由磋商小组视实际情况录入系统）以数据电</w:t>
            </w:r>
            <w:r>
              <w:rPr>
                <w:spacing w:val="17"/>
                <w:sz w:val="20"/>
                <w:szCs w:val="20"/>
              </w:rPr>
              <w:t>文形式提交响应文件并进行供应商单位电子签</w:t>
            </w:r>
            <w:r>
              <w:rPr>
                <w:spacing w:val="16"/>
                <w:sz w:val="20"/>
                <w:szCs w:val="20"/>
              </w:rPr>
              <w:t>章和法定代</w:t>
            </w:r>
            <w:r>
              <w:rPr>
                <w:spacing w:val="10"/>
                <w:sz w:val="20"/>
                <w:szCs w:val="20"/>
              </w:rPr>
              <w:t>表人（单位负责人</w:t>
            </w:r>
            <w:r>
              <w:rPr>
                <w:spacing w:val="-11"/>
                <w:sz w:val="20"/>
                <w:szCs w:val="20"/>
              </w:rPr>
              <w:t>）（</w:t>
            </w:r>
            <w:r>
              <w:rPr>
                <w:spacing w:val="10"/>
                <w:sz w:val="20"/>
                <w:szCs w:val="20"/>
              </w:rPr>
              <w:t>或授权委托人）电子签名（或电子印</w:t>
            </w:r>
            <w:r>
              <w:rPr>
                <w:spacing w:val="8"/>
                <w:sz w:val="20"/>
                <w:szCs w:val="20"/>
              </w:rPr>
              <w:t>章）。若供应商未在磋商小组规定的时限内提交响应文件，</w:t>
            </w:r>
            <w:r>
              <w:rPr>
                <w:spacing w:val="11"/>
                <w:sz w:val="20"/>
                <w:szCs w:val="20"/>
              </w:rPr>
              <w:t>且未按磋商须知第</w:t>
            </w:r>
            <w:r>
              <w:rPr>
                <w:spacing w:val="-32"/>
                <w:sz w:val="20"/>
                <w:szCs w:val="20"/>
              </w:rPr>
              <w:t xml:space="preserve"> </w:t>
            </w:r>
            <w:r>
              <w:rPr>
                <w:spacing w:val="11"/>
                <w:sz w:val="20"/>
                <w:szCs w:val="20"/>
              </w:rPr>
              <w:t>28</w:t>
            </w:r>
            <w:r>
              <w:rPr>
                <w:spacing w:val="-34"/>
                <w:sz w:val="20"/>
                <w:szCs w:val="20"/>
              </w:rPr>
              <w:t xml:space="preserve"> </w:t>
            </w:r>
            <w:r>
              <w:rPr>
                <w:spacing w:val="11"/>
                <w:sz w:val="20"/>
                <w:szCs w:val="20"/>
              </w:rPr>
              <w:t>条规定退出磋商的，视为自动放弃磋</w:t>
            </w:r>
            <w:r>
              <w:rPr>
                <w:sz w:val="20"/>
                <w:szCs w:val="20"/>
              </w:rPr>
              <w:t>商。</w:t>
            </w:r>
          </w:p>
          <w:p w14:paraId="457DA998">
            <w:pPr>
              <w:pStyle w:val="6"/>
              <w:spacing w:before="164" w:line="352" w:lineRule="auto"/>
              <w:ind w:left="111" w:right="117" w:firstLine="2"/>
              <w:rPr>
                <w:sz w:val="20"/>
                <w:szCs w:val="20"/>
              </w:rPr>
            </w:pPr>
            <w:r>
              <w:rPr>
                <w:spacing w:val="12"/>
                <w:sz w:val="20"/>
                <w:szCs w:val="20"/>
              </w:rPr>
              <w:t>2、提交澄清的时限。供应商的澄清、说明、更正或者证明</w:t>
            </w:r>
            <w:r>
              <w:rPr>
                <w:spacing w:val="7"/>
                <w:sz w:val="20"/>
                <w:szCs w:val="20"/>
              </w:rPr>
              <w:t>材料，应在磋商小组通过网上交易系统发出“澄清</w:t>
            </w:r>
            <w:r>
              <w:rPr>
                <w:spacing w:val="-63"/>
                <w:sz w:val="20"/>
                <w:szCs w:val="20"/>
              </w:rPr>
              <w:t xml:space="preserve"> </w:t>
            </w:r>
            <w:r>
              <w:rPr>
                <w:spacing w:val="7"/>
                <w:sz w:val="20"/>
                <w:szCs w:val="20"/>
              </w:rPr>
              <w:t>”指令时</w:t>
            </w:r>
            <w:r>
              <w:rPr>
                <w:spacing w:val="17"/>
                <w:sz w:val="20"/>
                <w:szCs w:val="20"/>
              </w:rPr>
              <w:t>起规定的时间内（具体时限由磋商小组视实</w:t>
            </w:r>
            <w:r>
              <w:rPr>
                <w:spacing w:val="16"/>
                <w:sz w:val="20"/>
                <w:szCs w:val="20"/>
              </w:rPr>
              <w:t>际情况录入系</w:t>
            </w:r>
            <w:r>
              <w:rPr>
                <w:spacing w:val="7"/>
                <w:sz w:val="20"/>
                <w:szCs w:val="20"/>
              </w:rPr>
              <w:t>统）</w:t>
            </w:r>
            <w:r>
              <w:rPr>
                <w:spacing w:val="-58"/>
                <w:sz w:val="20"/>
                <w:szCs w:val="20"/>
              </w:rPr>
              <w:t xml:space="preserve"> </w:t>
            </w:r>
            <w:r>
              <w:rPr>
                <w:spacing w:val="7"/>
                <w:sz w:val="20"/>
                <w:szCs w:val="20"/>
              </w:rPr>
              <w:t>以数据电文形式予以响应并进行供应商单位</w:t>
            </w:r>
            <w:r>
              <w:rPr>
                <w:spacing w:val="6"/>
                <w:sz w:val="20"/>
                <w:szCs w:val="20"/>
              </w:rPr>
              <w:t>电子签章。</w:t>
            </w:r>
            <w:r>
              <w:rPr>
                <w:spacing w:val="8"/>
                <w:sz w:val="20"/>
                <w:szCs w:val="20"/>
              </w:rPr>
              <w:t>供应商的澄清、说明或者更正不得超出响应文件的范围或者改变响应文件的实质性内容。</w:t>
            </w:r>
          </w:p>
          <w:p w14:paraId="2EF4AA6E">
            <w:pPr>
              <w:pStyle w:val="6"/>
              <w:spacing w:before="157" w:line="361" w:lineRule="auto"/>
              <w:ind w:left="110" w:right="86" w:firstLine="5"/>
              <w:rPr>
                <w:sz w:val="20"/>
                <w:szCs w:val="20"/>
              </w:rPr>
            </w:pPr>
            <w:r>
              <w:rPr>
                <w:spacing w:val="12"/>
                <w:sz w:val="20"/>
                <w:szCs w:val="20"/>
              </w:rPr>
              <w:t>3、提交最后报价的时限：供应商应在磋商小组通过网上交</w:t>
            </w:r>
            <w:r>
              <w:rPr>
                <w:spacing w:val="7"/>
                <w:sz w:val="20"/>
                <w:szCs w:val="20"/>
              </w:rPr>
              <w:t>易系统发出“提交最后报价</w:t>
            </w:r>
            <w:r>
              <w:rPr>
                <w:spacing w:val="-64"/>
                <w:sz w:val="20"/>
                <w:szCs w:val="20"/>
              </w:rPr>
              <w:t xml:space="preserve"> </w:t>
            </w:r>
            <w:r>
              <w:rPr>
                <w:spacing w:val="7"/>
                <w:sz w:val="20"/>
                <w:szCs w:val="20"/>
              </w:rPr>
              <w:t>”指令时起规定的时间内（具体</w:t>
            </w:r>
            <w:r>
              <w:rPr>
                <w:spacing w:val="8"/>
                <w:sz w:val="20"/>
                <w:szCs w:val="20"/>
              </w:rPr>
              <w:t>时限由磋商小组视实际情况录入系统）以数据电文形式提交最后报价（包含报价一览表和分项价格表）并进行供应商单</w:t>
            </w:r>
            <w:r>
              <w:rPr>
                <w:spacing w:val="10"/>
                <w:sz w:val="20"/>
                <w:szCs w:val="20"/>
              </w:rPr>
              <w:t>位电子签章和法定代表人（单位负责人</w:t>
            </w:r>
            <w:r>
              <w:rPr>
                <w:spacing w:val="-4"/>
                <w:sz w:val="20"/>
                <w:szCs w:val="20"/>
              </w:rPr>
              <w:t>）（</w:t>
            </w:r>
            <w:r>
              <w:rPr>
                <w:spacing w:val="10"/>
                <w:sz w:val="20"/>
                <w:szCs w:val="20"/>
              </w:rPr>
              <w:t>或授权委托人）</w:t>
            </w:r>
            <w:r>
              <w:rPr>
                <w:spacing w:val="8"/>
                <w:sz w:val="20"/>
                <w:szCs w:val="20"/>
              </w:rPr>
              <w:t>电子签名（或电子印章）。提交首次响应文件的供应商，未在磋商小组规定的时限内提交最后报价，且未按磋商须知第</w:t>
            </w:r>
            <w:r>
              <w:rPr>
                <w:spacing w:val="7"/>
                <w:sz w:val="20"/>
                <w:szCs w:val="20"/>
              </w:rPr>
              <w:t>28.6</w:t>
            </w:r>
            <w:r>
              <w:rPr>
                <w:spacing w:val="-41"/>
                <w:sz w:val="20"/>
                <w:szCs w:val="20"/>
              </w:rPr>
              <w:t xml:space="preserve"> </w:t>
            </w:r>
            <w:r>
              <w:rPr>
                <w:spacing w:val="7"/>
                <w:sz w:val="20"/>
                <w:szCs w:val="20"/>
              </w:rPr>
              <w:t>条规定退出磋商的，视同自动放弃继续参与磋</w:t>
            </w:r>
            <w:r>
              <w:rPr>
                <w:spacing w:val="6"/>
                <w:sz w:val="20"/>
                <w:szCs w:val="20"/>
              </w:rPr>
              <w:t>商活动，</w:t>
            </w:r>
            <w:r>
              <w:rPr>
                <w:spacing w:val="8"/>
                <w:sz w:val="20"/>
                <w:szCs w:val="20"/>
              </w:rPr>
              <w:t>磋商小组不对其进行综合评分。</w:t>
            </w:r>
          </w:p>
        </w:tc>
      </w:tr>
      <w:tr w14:paraId="563B2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972" w:type="dxa"/>
            <w:tcBorders>
              <w:left w:val="single" w:color="000000" w:sz="2" w:space="0"/>
              <w:bottom w:val="single" w:color="000000" w:sz="2" w:space="0"/>
            </w:tcBorders>
            <w:vAlign w:val="top"/>
          </w:tcPr>
          <w:p w14:paraId="5F7E2DDD">
            <w:pPr>
              <w:pStyle w:val="6"/>
              <w:spacing w:before="237" w:line="228" w:lineRule="auto"/>
              <w:ind w:left="129"/>
              <w:rPr>
                <w:sz w:val="20"/>
                <w:szCs w:val="20"/>
              </w:rPr>
            </w:pPr>
            <w:r>
              <w:rPr>
                <w:spacing w:val="7"/>
                <w:sz w:val="20"/>
                <w:szCs w:val="20"/>
              </w:rPr>
              <w:t>实质性条款响应</w:t>
            </w:r>
          </w:p>
        </w:tc>
        <w:tc>
          <w:tcPr>
            <w:tcW w:w="5657" w:type="dxa"/>
            <w:tcBorders>
              <w:bottom w:val="single" w:color="000000" w:sz="2" w:space="0"/>
              <w:right w:val="single" w:color="000000" w:sz="2" w:space="0"/>
            </w:tcBorders>
            <w:vAlign w:val="top"/>
          </w:tcPr>
          <w:p w14:paraId="3D78E8BA">
            <w:pPr>
              <w:pStyle w:val="6"/>
              <w:spacing w:before="33" w:line="368" w:lineRule="auto"/>
              <w:ind w:left="112" w:right="117" w:firstLine="11"/>
              <w:rPr>
                <w:sz w:val="20"/>
                <w:szCs w:val="20"/>
              </w:rPr>
            </w:pPr>
            <w:r>
              <w:rPr>
                <w:spacing w:val="7"/>
                <w:sz w:val="20"/>
                <w:szCs w:val="20"/>
              </w:rPr>
              <w:t>除法律、法规和规章规定外，磋商文件中标注“★</w:t>
            </w:r>
            <w:r>
              <w:rPr>
                <w:spacing w:val="-72"/>
                <w:sz w:val="20"/>
                <w:szCs w:val="20"/>
              </w:rPr>
              <w:t xml:space="preserve"> </w:t>
            </w:r>
            <w:r>
              <w:rPr>
                <w:spacing w:val="7"/>
                <w:sz w:val="20"/>
                <w:szCs w:val="20"/>
              </w:rPr>
              <w:t>”</w:t>
            </w:r>
            <w:r>
              <w:rPr>
                <w:spacing w:val="6"/>
                <w:sz w:val="20"/>
                <w:szCs w:val="20"/>
              </w:rPr>
              <w:t>号的条</w:t>
            </w:r>
            <w:r>
              <w:rPr>
                <w:spacing w:val="9"/>
                <w:sz w:val="20"/>
                <w:szCs w:val="20"/>
              </w:rPr>
              <w:t>款为实质性要求条款（即重要条款</w:t>
            </w:r>
            <w:r>
              <w:rPr>
                <w:spacing w:val="3"/>
                <w:sz w:val="20"/>
                <w:szCs w:val="20"/>
              </w:rPr>
              <w:t>），</w:t>
            </w:r>
            <w:r>
              <w:rPr>
                <w:spacing w:val="9"/>
                <w:sz w:val="20"/>
                <w:szCs w:val="20"/>
              </w:rPr>
              <w:t>对其中任</w:t>
            </w:r>
            <w:r>
              <w:rPr>
                <w:spacing w:val="8"/>
                <w:sz w:val="20"/>
                <w:szCs w:val="20"/>
              </w:rPr>
              <w:t>何一条的偏</w:t>
            </w:r>
          </w:p>
        </w:tc>
      </w:tr>
    </w:tbl>
    <w:p w14:paraId="59BC0DE1">
      <w:pPr>
        <w:rPr>
          <w:rFonts w:ascii="Arial"/>
          <w:sz w:val="21"/>
        </w:rPr>
      </w:pPr>
    </w:p>
    <w:p w14:paraId="6D7CA183">
      <w:pPr>
        <w:rPr>
          <w:rFonts w:ascii="Arial" w:hAnsi="Arial" w:eastAsia="Arial" w:cs="Arial"/>
          <w:sz w:val="21"/>
          <w:szCs w:val="21"/>
        </w:rPr>
        <w:sectPr>
          <w:footerReference r:id="rId16" w:type="default"/>
          <w:pgSz w:w="11906" w:h="16839"/>
          <w:pgMar w:top="1431" w:right="1635" w:bottom="1378" w:left="1635" w:header="0" w:footer="1212" w:gutter="0"/>
          <w:cols w:space="720" w:num="1"/>
        </w:sectPr>
      </w:pPr>
    </w:p>
    <w:p w14:paraId="6C084233">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68832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11EE30B3">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6C2ABD0B">
            <w:pPr>
              <w:pStyle w:val="6"/>
              <w:spacing w:before="56" w:line="228" w:lineRule="auto"/>
              <w:ind w:left="2193"/>
              <w:rPr>
                <w:sz w:val="20"/>
                <w:szCs w:val="20"/>
              </w:rPr>
            </w:pPr>
            <w:r>
              <w:rPr>
                <w:b/>
                <w:bCs/>
                <w:spacing w:val="6"/>
                <w:sz w:val="20"/>
                <w:szCs w:val="20"/>
              </w:rPr>
              <w:t>编列内容规定</w:t>
            </w:r>
          </w:p>
        </w:tc>
      </w:tr>
      <w:tr w14:paraId="2C765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470241E1">
            <w:pPr>
              <w:rPr>
                <w:rFonts w:ascii="Arial"/>
                <w:sz w:val="21"/>
              </w:rPr>
            </w:pPr>
          </w:p>
        </w:tc>
        <w:tc>
          <w:tcPr>
            <w:tcW w:w="5657" w:type="dxa"/>
            <w:tcBorders>
              <w:right w:val="single" w:color="000000" w:sz="2" w:space="0"/>
            </w:tcBorders>
            <w:vAlign w:val="top"/>
          </w:tcPr>
          <w:p w14:paraId="47B4FCF2">
            <w:pPr>
              <w:pStyle w:val="6"/>
              <w:spacing w:before="27" w:line="228" w:lineRule="auto"/>
              <w:ind w:left="114"/>
              <w:rPr>
                <w:sz w:val="20"/>
                <w:szCs w:val="20"/>
              </w:rPr>
            </w:pPr>
            <w:r>
              <w:rPr>
                <w:spacing w:val="8"/>
                <w:sz w:val="20"/>
                <w:szCs w:val="20"/>
              </w:rPr>
              <w:t>离，在磋商时将其视为</w:t>
            </w:r>
            <w:r>
              <w:rPr>
                <w:b/>
                <w:bCs/>
                <w:spacing w:val="8"/>
                <w:sz w:val="20"/>
                <w:szCs w:val="20"/>
              </w:rPr>
              <w:t>无效响应</w:t>
            </w:r>
            <w:r>
              <w:rPr>
                <w:spacing w:val="8"/>
                <w:sz w:val="20"/>
                <w:szCs w:val="20"/>
              </w:rPr>
              <w:t>。</w:t>
            </w:r>
          </w:p>
        </w:tc>
      </w:tr>
      <w:tr w14:paraId="086057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972" w:type="dxa"/>
            <w:tcBorders>
              <w:left w:val="single" w:color="000000" w:sz="2" w:space="0"/>
            </w:tcBorders>
            <w:vAlign w:val="top"/>
          </w:tcPr>
          <w:p w14:paraId="412F9D21">
            <w:pPr>
              <w:spacing w:line="258" w:lineRule="auto"/>
              <w:rPr>
                <w:rFonts w:ascii="Arial"/>
                <w:sz w:val="21"/>
              </w:rPr>
            </w:pPr>
          </w:p>
          <w:p w14:paraId="28B5C68D">
            <w:pPr>
              <w:spacing w:line="258" w:lineRule="auto"/>
              <w:rPr>
                <w:rFonts w:ascii="Arial"/>
                <w:sz w:val="21"/>
              </w:rPr>
            </w:pPr>
          </w:p>
          <w:p w14:paraId="53E10F9A">
            <w:pPr>
              <w:spacing w:line="259" w:lineRule="auto"/>
              <w:rPr>
                <w:rFonts w:ascii="Arial"/>
                <w:sz w:val="21"/>
              </w:rPr>
            </w:pPr>
          </w:p>
          <w:p w14:paraId="4196DEA1">
            <w:pPr>
              <w:pStyle w:val="6"/>
              <w:spacing w:before="65" w:line="228" w:lineRule="auto"/>
              <w:ind w:left="127"/>
              <w:rPr>
                <w:sz w:val="20"/>
                <w:szCs w:val="20"/>
              </w:rPr>
            </w:pPr>
            <w:r>
              <w:rPr>
                <w:spacing w:val="9"/>
                <w:sz w:val="20"/>
                <w:szCs w:val="20"/>
              </w:rPr>
              <w:t>一般条款允许偏离的最高项数</w:t>
            </w:r>
          </w:p>
        </w:tc>
        <w:tc>
          <w:tcPr>
            <w:tcW w:w="5657" w:type="dxa"/>
            <w:tcBorders>
              <w:right w:val="single" w:color="000000" w:sz="2" w:space="0"/>
            </w:tcBorders>
            <w:vAlign w:val="top"/>
          </w:tcPr>
          <w:p w14:paraId="2D5C698F">
            <w:pPr>
              <w:pStyle w:val="6"/>
              <w:spacing w:before="29" w:line="228" w:lineRule="auto"/>
              <w:ind w:left="114"/>
              <w:rPr>
                <w:sz w:val="20"/>
                <w:szCs w:val="20"/>
              </w:rPr>
            </w:pPr>
            <w:r>
              <w:rPr>
                <w:spacing w:val="8"/>
                <w:sz w:val="20"/>
                <w:szCs w:val="20"/>
              </w:rPr>
              <w:t>一般商务和技术条款偏离项数之和≥</w:t>
            </w:r>
            <w:r>
              <w:rPr>
                <w:color w:val="0000FF"/>
                <w:spacing w:val="8"/>
                <w:sz w:val="20"/>
                <w:szCs w:val="20"/>
              </w:rPr>
              <w:t>10</w:t>
            </w:r>
            <w:r>
              <w:rPr>
                <w:color w:val="0000FF"/>
                <w:spacing w:val="-30"/>
                <w:sz w:val="20"/>
                <w:szCs w:val="20"/>
              </w:rPr>
              <w:t xml:space="preserve"> </w:t>
            </w:r>
            <w:r>
              <w:rPr>
                <w:spacing w:val="8"/>
                <w:sz w:val="20"/>
                <w:szCs w:val="20"/>
              </w:rPr>
              <w:t>项将导致无效响应。</w:t>
            </w:r>
          </w:p>
          <w:p w14:paraId="567AFF0D">
            <w:pPr>
              <w:pStyle w:val="6"/>
              <w:spacing w:before="161" w:line="228" w:lineRule="auto"/>
              <w:ind w:left="111"/>
              <w:rPr>
                <w:sz w:val="20"/>
                <w:szCs w:val="20"/>
              </w:rPr>
            </w:pPr>
            <w:r>
              <w:rPr>
                <w:color w:val="0000FF"/>
                <w:spacing w:val="1"/>
                <w:sz w:val="20"/>
                <w:szCs w:val="20"/>
              </w:rPr>
              <w:t>包</w:t>
            </w:r>
            <w:r>
              <w:rPr>
                <w:color w:val="0000FF"/>
                <w:spacing w:val="-22"/>
                <w:sz w:val="20"/>
                <w:szCs w:val="20"/>
              </w:rPr>
              <w:t xml:space="preserve"> </w:t>
            </w:r>
            <w:r>
              <w:rPr>
                <w:color w:val="0000FF"/>
                <w:spacing w:val="1"/>
                <w:sz w:val="20"/>
                <w:szCs w:val="20"/>
              </w:rPr>
              <w:t>1：</w:t>
            </w:r>
            <w:r>
              <w:rPr>
                <w:color w:val="0000FF"/>
                <w:spacing w:val="-65"/>
                <w:sz w:val="20"/>
                <w:szCs w:val="20"/>
              </w:rPr>
              <w:t xml:space="preserve"> </w:t>
            </w:r>
            <w:r>
              <w:rPr>
                <w:color w:val="0000FF"/>
                <w:spacing w:val="1"/>
                <w:sz w:val="20"/>
                <w:szCs w:val="20"/>
              </w:rPr>
              <w:t>≥</w:t>
            </w:r>
            <w:r>
              <w:rPr>
                <w:color w:val="0000FF"/>
                <w:spacing w:val="13"/>
                <w:sz w:val="20"/>
                <w:szCs w:val="20"/>
              </w:rPr>
              <w:t xml:space="preserve">   </w:t>
            </w:r>
            <w:r>
              <w:rPr>
                <w:color w:val="0000FF"/>
                <w:spacing w:val="1"/>
                <w:sz w:val="20"/>
                <w:szCs w:val="20"/>
              </w:rPr>
              <w:t>10</w:t>
            </w:r>
            <w:r>
              <w:rPr>
                <w:color w:val="0000FF"/>
                <w:spacing w:val="6"/>
                <w:sz w:val="20"/>
                <w:szCs w:val="20"/>
              </w:rPr>
              <w:t xml:space="preserve">       </w:t>
            </w:r>
            <w:r>
              <w:rPr>
                <w:color w:val="0000FF"/>
                <w:spacing w:val="1"/>
                <w:sz w:val="20"/>
                <w:szCs w:val="20"/>
              </w:rPr>
              <w:t>项将导致无效投标。</w:t>
            </w:r>
          </w:p>
          <w:p w14:paraId="32C519E4">
            <w:pPr>
              <w:pStyle w:val="6"/>
              <w:spacing w:before="160" w:line="228" w:lineRule="auto"/>
              <w:ind w:left="111"/>
              <w:rPr>
                <w:sz w:val="20"/>
                <w:szCs w:val="20"/>
              </w:rPr>
            </w:pPr>
            <w:r>
              <w:rPr>
                <w:color w:val="0000FF"/>
                <w:spacing w:val="3"/>
                <w:sz w:val="20"/>
                <w:szCs w:val="20"/>
              </w:rPr>
              <w:t>包</w:t>
            </w:r>
            <w:r>
              <w:rPr>
                <w:color w:val="0000FF"/>
                <w:spacing w:val="-21"/>
                <w:sz w:val="20"/>
                <w:szCs w:val="20"/>
              </w:rPr>
              <w:t xml:space="preserve"> </w:t>
            </w:r>
            <w:r>
              <w:rPr>
                <w:color w:val="0000FF"/>
                <w:spacing w:val="3"/>
                <w:sz w:val="20"/>
                <w:szCs w:val="20"/>
              </w:rPr>
              <w:t>2：</w:t>
            </w:r>
            <w:r>
              <w:rPr>
                <w:color w:val="0000FF"/>
                <w:spacing w:val="-65"/>
                <w:sz w:val="20"/>
                <w:szCs w:val="20"/>
              </w:rPr>
              <w:t xml:space="preserve"> </w:t>
            </w:r>
            <w:r>
              <w:rPr>
                <w:color w:val="0000FF"/>
                <w:spacing w:val="3"/>
                <w:sz w:val="20"/>
                <w:szCs w:val="20"/>
              </w:rPr>
              <w:t>≥    /</w:t>
            </w:r>
            <w:r>
              <w:rPr>
                <w:color w:val="0000FF"/>
                <w:spacing w:val="7"/>
                <w:sz w:val="20"/>
                <w:szCs w:val="20"/>
              </w:rPr>
              <w:t xml:space="preserve">      </w:t>
            </w:r>
            <w:r>
              <w:rPr>
                <w:color w:val="0000FF"/>
                <w:spacing w:val="3"/>
                <w:sz w:val="20"/>
                <w:szCs w:val="20"/>
              </w:rPr>
              <w:t>项将导致无效投标。</w:t>
            </w:r>
          </w:p>
          <w:p w14:paraId="66D4E4F1">
            <w:pPr>
              <w:pStyle w:val="6"/>
              <w:spacing w:before="160" w:line="362" w:lineRule="auto"/>
              <w:ind w:left="110" w:right="3466" w:firstLine="6"/>
              <w:rPr>
                <w:sz w:val="20"/>
                <w:szCs w:val="20"/>
              </w:rPr>
            </w:pPr>
            <w:r>
              <w:rPr>
                <w:color w:val="0000FF"/>
                <w:spacing w:val="5"/>
                <w:sz w:val="20"/>
                <w:szCs w:val="20"/>
              </w:rPr>
              <w:t>......（此项可编辑）</w:t>
            </w:r>
            <w:r>
              <w:rPr>
                <w:color w:val="0000FF"/>
                <w:sz w:val="20"/>
                <w:szCs w:val="20"/>
              </w:rPr>
              <w:t xml:space="preserve"> /</w:t>
            </w:r>
          </w:p>
        </w:tc>
      </w:tr>
      <w:tr w14:paraId="1DB6A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3D87F94A">
            <w:pPr>
              <w:spacing w:line="369" w:lineRule="auto"/>
              <w:rPr>
                <w:rFonts w:ascii="Arial"/>
                <w:sz w:val="21"/>
              </w:rPr>
            </w:pPr>
          </w:p>
          <w:p w14:paraId="00BBC901">
            <w:pPr>
              <w:pStyle w:val="6"/>
              <w:spacing w:before="65" w:line="381" w:lineRule="auto"/>
              <w:ind w:left="125" w:right="105"/>
              <w:rPr>
                <w:sz w:val="20"/>
                <w:szCs w:val="20"/>
              </w:rPr>
            </w:pPr>
            <w:r>
              <w:rPr>
                <w:spacing w:val="10"/>
                <w:sz w:val="20"/>
                <w:szCs w:val="20"/>
              </w:rPr>
              <w:t>条款数（最高项数）的统计方</w:t>
            </w:r>
            <w:r>
              <w:rPr>
                <w:sz w:val="20"/>
                <w:szCs w:val="20"/>
              </w:rPr>
              <w:t>法</w:t>
            </w:r>
          </w:p>
        </w:tc>
        <w:tc>
          <w:tcPr>
            <w:tcW w:w="5657" w:type="dxa"/>
            <w:tcBorders>
              <w:right w:val="single" w:color="000000" w:sz="2" w:space="0"/>
            </w:tcBorders>
            <w:vAlign w:val="top"/>
          </w:tcPr>
          <w:p w14:paraId="40C862A1">
            <w:pPr>
              <w:pStyle w:val="6"/>
              <w:spacing w:before="29" w:line="369" w:lineRule="auto"/>
              <w:ind w:left="113" w:right="117" w:hanging="3"/>
              <w:jc w:val="both"/>
              <w:rPr>
                <w:sz w:val="20"/>
                <w:szCs w:val="20"/>
              </w:rPr>
            </w:pPr>
            <w:r>
              <w:rPr>
                <w:spacing w:val="8"/>
                <w:sz w:val="20"/>
                <w:szCs w:val="20"/>
              </w:rPr>
              <w:t>磋商文件中，技术部分和商务部分凡编排有单独的中文序数</w:t>
            </w:r>
            <w:r>
              <w:rPr>
                <w:spacing w:val="16"/>
                <w:sz w:val="20"/>
                <w:szCs w:val="20"/>
              </w:rPr>
              <w:t>或阿拉伯数字或英文字母序列号等字符的条款算一项商务</w:t>
            </w:r>
            <w:r>
              <w:rPr>
                <w:spacing w:val="8"/>
                <w:sz w:val="20"/>
                <w:szCs w:val="20"/>
              </w:rPr>
              <w:t>或技术要求项数，但相同内容的条款不重复计算项数。项目如有分包的话，按分包计算。</w:t>
            </w:r>
          </w:p>
        </w:tc>
      </w:tr>
      <w:tr w14:paraId="66E5A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3EB73206">
            <w:pPr>
              <w:spacing w:line="371" w:lineRule="auto"/>
              <w:rPr>
                <w:rFonts w:ascii="Arial"/>
                <w:sz w:val="21"/>
              </w:rPr>
            </w:pPr>
          </w:p>
          <w:p w14:paraId="2B51DE72">
            <w:pPr>
              <w:pStyle w:val="6"/>
              <w:spacing w:before="65" w:line="228" w:lineRule="auto"/>
              <w:ind w:left="123"/>
              <w:rPr>
                <w:sz w:val="20"/>
                <w:szCs w:val="20"/>
              </w:rPr>
            </w:pPr>
            <w:r>
              <w:rPr>
                <w:spacing w:val="7"/>
                <w:sz w:val="20"/>
                <w:szCs w:val="20"/>
              </w:rPr>
              <w:t>评审方法</w:t>
            </w:r>
          </w:p>
        </w:tc>
        <w:tc>
          <w:tcPr>
            <w:tcW w:w="5657" w:type="dxa"/>
            <w:tcBorders>
              <w:right w:val="single" w:color="000000" w:sz="2" w:space="0"/>
            </w:tcBorders>
            <w:vAlign w:val="top"/>
          </w:tcPr>
          <w:p w14:paraId="4D0939C1">
            <w:pPr>
              <w:pStyle w:val="6"/>
              <w:spacing w:before="29" w:line="366" w:lineRule="auto"/>
              <w:ind w:left="111" w:right="117" w:firstLine="2"/>
              <w:jc w:val="both"/>
              <w:rPr>
                <w:sz w:val="20"/>
                <w:szCs w:val="20"/>
              </w:rPr>
            </w:pPr>
            <w:r>
              <w:rPr>
                <w:spacing w:val="8"/>
                <w:sz w:val="20"/>
                <w:szCs w:val="20"/>
              </w:rPr>
              <w:t>综合评分法，是指响应文件满足磋商文件全部实质性要求且</w:t>
            </w:r>
            <w:r>
              <w:rPr>
                <w:spacing w:val="17"/>
                <w:sz w:val="20"/>
                <w:szCs w:val="20"/>
              </w:rPr>
              <w:t>按评审因素的量化指标评审得分最高的供应</w:t>
            </w:r>
            <w:r>
              <w:rPr>
                <w:spacing w:val="16"/>
                <w:sz w:val="20"/>
                <w:szCs w:val="20"/>
              </w:rPr>
              <w:t>商为成交候选</w:t>
            </w:r>
            <w:r>
              <w:rPr>
                <w:spacing w:val="7"/>
                <w:sz w:val="20"/>
                <w:szCs w:val="20"/>
              </w:rPr>
              <w:t>供应商的评审方法。</w:t>
            </w:r>
          </w:p>
        </w:tc>
      </w:tr>
      <w:tr w14:paraId="756E2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FF04B79">
            <w:pPr>
              <w:pStyle w:val="6"/>
              <w:spacing w:before="32" w:line="228" w:lineRule="auto"/>
              <w:ind w:left="126"/>
              <w:rPr>
                <w:sz w:val="20"/>
                <w:szCs w:val="20"/>
              </w:rPr>
            </w:pPr>
            <w:r>
              <w:rPr>
                <w:spacing w:val="7"/>
                <w:sz w:val="20"/>
                <w:szCs w:val="20"/>
              </w:rPr>
              <w:t>综合评分表</w:t>
            </w:r>
          </w:p>
        </w:tc>
        <w:tc>
          <w:tcPr>
            <w:tcW w:w="5657" w:type="dxa"/>
            <w:tcBorders>
              <w:right w:val="single" w:color="000000" w:sz="2" w:space="0"/>
            </w:tcBorders>
            <w:vAlign w:val="top"/>
          </w:tcPr>
          <w:p w14:paraId="468CAAE9">
            <w:pPr>
              <w:pStyle w:val="6"/>
              <w:spacing w:before="31"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58657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57ADAAF0">
            <w:pPr>
              <w:pStyle w:val="6"/>
              <w:spacing w:before="30" w:line="227" w:lineRule="auto"/>
              <w:ind w:left="126"/>
              <w:rPr>
                <w:sz w:val="20"/>
                <w:szCs w:val="20"/>
              </w:rPr>
            </w:pPr>
            <w:r>
              <w:rPr>
                <w:b/>
                <w:bCs/>
                <w:spacing w:val="7"/>
                <w:sz w:val="20"/>
                <w:szCs w:val="20"/>
              </w:rPr>
              <w:t>六、成交结果信息公布与合同签订</w:t>
            </w:r>
          </w:p>
        </w:tc>
      </w:tr>
      <w:tr w14:paraId="226084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384FFD9E">
            <w:pPr>
              <w:pStyle w:val="6"/>
              <w:spacing w:before="236" w:line="227" w:lineRule="auto"/>
              <w:ind w:left="130"/>
              <w:rPr>
                <w:sz w:val="20"/>
                <w:szCs w:val="20"/>
              </w:rPr>
            </w:pPr>
            <w:r>
              <w:rPr>
                <w:spacing w:val="5"/>
                <w:sz w:val="20"/>
                <w:szCs w:val="20"/>
              </w:rPr>
              <w:t>公布媒体</w:t>
            </w:r>
          </w:p>
        </w:tc>
        <w:tc>
          <w:tcPr>
            <w:tcW w:w="5657" w:type="dxa"/>
            <w:tcBorders>
              <w:right w:val="single" w:color="000000" w:sz="2" w:space="0"/>
            </w:tcBorders>
            <w:vAlign w:val="top"/>
          </w:tcPr>
          <w:p w14:paraId="43F0E323">
            <w:pPr>
              <w:pStyle w:val="6"/>
              <w:spacing w:before="32" w:line="360" w:lineRule="auto"/>
              <w:ind w:left="117" w:right="117" w:firstLine="14"/>
              <w:rPr>
                <w:sz w:val="20"/>
                <w:szCs w:val="20"/>
              </w:rPr>
            </w:pPr>
            <w:r>
              <w:rPr>
                <w:spacing w:val="15"/>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15"/>
                <w:sz w:val="20"/>
                <w:szCs w:val="20"/>
              </w:rPr>
              <w:t>.</w:t>
            </w:r>
            <w:r>
              <w:rPr>
                <w:sz w:val="20"/>
                <w:szCs w:val="20"/>
              </w:rPr>
              <w:t>ccgp</w:t>
            </w:r>
            <w:r>
              <w:rPr>
                <w:spacing w:val="15"/>
                <w:sz w:val="20"/>
                <w:szCs w:val="20"/>
              </w:rPr>
              <w:t>-</w:t>
            </w:r>
            <w:r>
              <w:rPr>
                <w:sz w:val="20"/>
                <w:szCs w:val="20"/>
              </w:rPr>
              <w:t>hunan</w:t>
            </w:r>
            <w:r>
              <w:rPr>
                <w:spacing w:val="15"/>
                <w:sz w:val="20"/>
                <w:szCs w:val="20"/>
              </w:rPr>
              <w:t>.</w:t>
            </w:r>
            <w:r>
              <w:rPr>
                <w:sz w:val="20"/>
                <w:szCs w:val="20"/>
              </w:rPr>
              <w:t>gov</w:t>
            </w:r>
            <w:r>
              <w:rPr>
                <w:spacing w:val="15"/>
                <w:sz w:val="20"/>
                <w:szCs w:val="20"/>
              </w:rPr>
              <w:t>.</w:t>
            </w:r>
            <w:r>
              <w:rPr>
                <w:sz w:val="20"/>
                <w:szCs w:val="20"/>
              </w:rPr>
              <w:t>cn</w:t>
            </w:r>
            <w:r>
              <w:rPr>
                <w:sz w:val="20"/>
                <w:szCs w:val="20"/>
              </w:rPr>
              <w:fldChar w:fldCharType="end"/>
            </w:r>
            <w:r>
              <w:rPr>
                <w:spacing w:val="15"/>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6E397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0664CBF7">
            <w:pPr>
              <w:pStyle w:val="6"/>
              <w:spacing w:before="237" w:line="228" w:lineRule="auto"/>
              <w:ind w:left="127"/>
              <w:rPr>
                <w:sz w:val="20"/>
                <w:szCs w:val="20"/>
              </w:rPr>
            </w:pPr>
            <w:r>
              <w:rPr>
                <w:spacing w:val="6"/>
                <w:sz w:val="20"/>
                <w:szCs w:val="20"/>
              </w:rPr>
              <w:t>履约担保</w:t>
            </w:r>
          </w:p>
        </w:tc>
        <w:tc>
          <w:tcPr>
            <w:tcW w:w="5657" w:type="dxa"/>
            <w:tcBorders>
              <w:right w:val="single" w:color="000000" w:sz="2" w:space="0"/>
            </w:tcBorders>
            <w:vAlign w:val="top"/>
          </w:tcPr>
          <w:p w14:paraId="6A3C2DFC">
            <w:pPr>
              <w:pStyle w:val="6"/>
              <w:spacing w:line="277" w:lineRule="exact"/>
              <w:ind w:left="132"/>
              <w:rPr>
                <w:sz w:val="20"/>
                <w:szCs w:val="20"/>
              </w:rPr>
            </w:pPr>
            <w:r>
              <w:rPr>
                <w:color w:val="0000FF"/>
                <w:spacing w:val="6"/>
                <w:position w:val="1"/>
                <w:sz w:val="20"/>
                <w:szCs w:val="20"/>
              </w:rPr>
              <w:t>□</w:t>
            </w:r>
            <w:r>
              <w:rPr>
                <w:spacing w:val="6"/>
                <w:position w:val="1"/>
                <w:sz w:val="20"/>
                <w:szCs w:val="20"/>
              </w:rPr>
              <w:t>需要。担保金额及方式：</w:t>
            </w:r>
            <w:r>
              <w:rPr>
                <w:rFonts w:ascii="Calibri" w:hAnsi="Calibri" w:eastAsia="Calibri" w:cs="Calibri"/>
                <w:color w:val="0000FF"/>
                <w:spacing w:val="6"/>
                <w:position w:val="1"/>
                <w:sz w:val="20"/>
                <w:szCs w:val="20"/>
              </w:rPr>
              <w:t>/</w:t>
            </w:r>
            <w:r>
              <w:rPr>
                <w:spacing w:val="6"/>
                <w:position w:val="1"/>
                <w:sz w:val="20"/>
                <w:szCs w:val="20"/>
              </w:rPr>
              <w:t>。</w:t>
            </w:r>
          </w:p>
          <w:p w14:paraId="6D139330">
            <w:pPr>
              <w:pStyle w:val="6"/>
              <w:spacing w:before="163"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08797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7AEEA23B">
            <w:pPr>
              <w:pStyle w:val="6"/>
              <w:spacing w:before="31" w:line="228" w:lineRule="auto"/>
              <w:ind w:left="127"/>
              <w:rPr>
                <w:sz w:val="20"/>
                <w:szCs w:val="20"/>
              </w:rPr>
            </w:pPr>
            <w:r>
              <w:rPr>
                <w:b/>
                <w:bCs/>
                <w:spacing w:val="6"/>
                <w:sz w:val="20"/>
                <w:szCs w:val="20"/>
              </w:rPr>
              <w:t>八、其他规定</w:t>
            </w:r>
          </w:p>
        </w:tc>
      </w:tr>
      <w:tr w14:paraId="3930D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0F25365E">
            <w:pPr>
              <w:spacing w:line="372" w:lineRule="auto"/>
              <w:rPr>
                <w:rFonts w:ascii="Arial"/>
                <w:sz w:val="21"/>
              </w:rPr>
            </w:pPr>
          </w:p>
          <w:p w14:paraId="6A14711B">
            <w:pPr>
              <w:pStyle w:val="6"/>
              <w:spacing w:before="65" w:line="227" w:lineRule="auto"/>
              <w:ind w:left="123"/>
              <w:rPr>
                <w:sz w:val="20"/>
                <w:szCs w:val="20"/>
              </w:rPr>
            </w:pPr>
            <w:r>
              <w:rPr>
                <w:spacing w:val="8"/>
                <w:sz w:val="20"/>
                <w:szCs w:val="20"/>
              </w:rPr>
              <w:t>采购代理服务费</w:t>
            </w:r>
          </w:p>
        </w:tc>
        <w:tc>
          <w:tcPr>
            <w:tcW w:w="5657" w:type="dxa"/>
            <w:tcBorders>
              <w:right w:val="single" w:color="000000" w:sz="2" w:space="0"/>
            </w:tcBorders>
            <w:vAlign w:val="top"/>
          </w:tcPr>
          <w:p w14:paraId="79B2E184">
            <w:pPr>
              <w:pStyle w:val="6"/>
              <w:spacing w:before="32" w:line="365" w:lineRule="auto"/>
              <w:ind w:left="113" w:right="118" w:firstLine="22"/>
              <w:jc w:val="both"/>
              <w:rPr>
                <w:sz w:val="20"/>
                <w:szCs w:val="20"/>
              </w:rPr>
            </w:pPr>
            <w:r>
              <w:rPr>
                <w:color w:val="0000FF"/>
                <w:spacing w:val="11"/>
                <w:sz w:val="20"/>
                <w:szCs w:val="20"/>
              </w:rPr>
              <w:t>由采购人支付，具体标准参照《国家计委关于印发&lt;招标代</w:t>
            </w:r>
            <w:r>
              <w:rPr>
                <w:color w:val="0000FF"/>
                <w:spacing w:val="10"/>
                <w:sz w:val="20"/>
                <w:szCs w:val="20"/>
              </w:rPr>
              <w:t>理服务收费管理暂行办法&gt;的通知》</w:t>
            </w:r>
            <w:r>
              <w:rPr>
                <w:color w:val="0000FF"/>
                <w:spacing w:val="-79"/>
                <w:sz w:val="20"/>
                <w:szCs w:val="20"/>
              </w:rPr>
              <w:t xml:space="preserve"> </w:t>
            </w:r>
            <w:r>
              <w:rPr>
                <w:color w:val="0000FF"/>
                <w:spacing w:val="10"/>
                <w:sz w:val="20"/>
                <w:szCs w:val="20"/>
              </w:rPr>
              <w:t>（计价格〔2002</w:t>
            </w:r>
            <w:r>
              <w:rPr>
                <w:color w:val="0000FF"/>
                <w:spacing w:val="9"/>
                <w:sz w:val="20"/>
                <w:szCs w:val="20"/>
              </w:rPr>
              <w:t>〕1980</w:t>
            </w:r>
            <w:r>
              <w:rPr>
                <w:color w:val="0000FF"/>
                <w:spacing w:val="8"/>
                <w:sz w:val="20"/>
                <w:szCs w:val="20"/>
              </w:rPr>
              <w:t>号）规定服务类的招标计费标准执行。</w:t>
            </w:r>
          </w:p>
        </w:tc>
      </w:tr>
      <w:tr w14:paraId="7E555A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7" w:hRule="atLeast"/>
        </w:trPr>
        <w:tc>
          <w:tcPr>
            <w:tcW w:w="2972" w:type="dxa"/>
            <w:tcBorders>
              <w:left w:val="single" w:color="000000" w:sz="2" w:space="0"/>
              <w:bottom w:val="single" w:color="000000" w:sz="2" w:space="0"/>
            </w:tcBorders>
            <w:vAlign w:val="top"/>
          </w:tcPr>
          <w:p w14:paraId="167B0A47">
            <w:pPr>
              <w:spacing w:line="270" w:lineRule="auto"/>
              <w:rPr>
                <w:rFonts w:ascii="Arial"/>
                <w:sz w:val="21"/>
              </w:rPr>
            </w:pPr>
          </w:p>
          <w:p w14:paraId="44B6B3BB">
            <w:pPr>
              <w:spacing w:line="270" w:lineRule="auto"/>
              <w:rPr>
                <w:rFonts w:ascii="Arial"/>
                <w:sz w:val="21"/>
              </w:rPr>
            </w:pPr>
          </w:p>
          <w:p w14:paraId="26EF1310">
            <w:pPr>
              <w:spacing w:line="271" w:lineRule="auto"/>
              <w:rPr>
                <w:rFonts w:ascii="Arial"/>
                <w:sz w:val="21"/>
              </w:rPr>
            </w:pPr>
          </w:p>
          <w:p w14:paraId="0F21B9CB">
            <w:pPr>
              <w:spacing w:line="271" w:lineRule="auto"/>
              <w:rPr>
                <w:rFonts w:ascii="Arial"/>
                <w:sz w:val="21"/>
              </w:rPr>
            </w:pPr>
          </w:p>
          <w:p w14:paraId="74F92869">
            <w:pPr>
              <w:spacing w:line="271" w:lineRule="auto"/>
              <w:rPr>
                <w:rFonts w:ascii="Arial"/>
                <w:sz w:val="21"/>
              </w:rPr>
            </w:pPr>
          </w:p>
          <w:p w14:paraId="4E026386">
            <w:pPr>
              <w:spacing w:line="271" w:lineRule="auto"/>
              <w:rPr>
                <w:rFonts w:ascii="Arial"/>
                <w:sz w:val="21"/>
              </w:rPr>
            </w:pPr>
          </w:p>
          <w:p w14:paraId="4D25F74D">
            <w:pPr>
              <w:pStyle w:val="6"/>
              <w:spacing w:before="65" w:line="228" w:lineRule="auto"/>
              <w:ind w:left="124"/>
              <w:rPr>
                <w:sz w:val="20"/>
                <w:szCs w:val="20"/>
              </w:rPr>
            </w:pPr>
            <w:r>
              <w:rPr>
                <w:spacing w:val="7"/>
                <w:sz w:val="20"/>
                <w:szCs w:val="20"/>
              </w:rPr>
              <w:t>信用记录</w:t>
            </w:r>
          </w:p>
        </w:tc>
        <w:tc>
          <w:tcPr>
            <w:tcW w:w="5657" w:type="dxa"/>
            <w:tcBorders>
              <w:bottom w:val="single" w:color="000000" w:sz="2" w:space="0"/>
              <w:right w:val="single" w:color="000000" w:sz="2" w:space="0"/>
            </w:tcBorders>
            <w:vAlign w:val="top"/>
          </w:tcPr>
          <w:p w14:paraId="7C7B59CB">
            <w:pPr>
              <w:pStyle w:val="6"/>
              <w:spacing w:before="134" w:line="418" w:lineRule="auto"/>
              <w:ind w:left="111" w:right="117" w:firstLine="15"/>
              <w:jc w:val="both"/>
              <w:rPr>
                <w:sz w:val="20"/>
                <w:szCs w:val="20"/>
              </w:rPr>
            </w:pPr>
            <w:r>
              <w:rPr>
                <w:spacing w:val="11"/>
                <w:sz w:val="20"/>
                <w:szCs w:val="20"/>
              </w:rPr>
              <w:t>1、磋商小组在对供应商进行资格审查时，还应对供应商信</w:t>
            </w:r>
            <w:r>
              <w:rPr>
                <w:spacing w:val="8"/>
                <w:sz w:val="20"/>
                <w:szCs w:val="20"/>
              </w:rPr>
              <w:t>用记录进行甄别，对列入失信被执行人、重大税收违法案件</w:t>
            </w:r>
            <w:r>
              <w:rPr>
                <w:spacing w:val="17"/>
                <w:sz w:val="20"/>
                <w:szCs w:val="20"/>
              </w:rPr>
              <w:t>当事人名单、政府采购严重违法失信行为记</w:t>
            </w:r>
            <w:r>
              <w:rPr>
                <w:spacing w:val="16"/>
                <w:sz w:val="20"/>
                <w:szCs w:val="20"/>
              </w:rPr>
              <w:t>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w:t>
            </w:r>
            <w:r>
              <w:rPr>
                <w:spacing w:val="5"/>
                <w:sz w:val="20"/>
                <w:szCs w:val="20"/>
              </w:rPr>
              <w:t>信用记录。</w:t>
            </w:r>
          </w:p>
        </w:tc>
      </w:tr>
    </w:tbl>
    <w:p w14:paraId="36A7D7C4">
      <w:pPr>
        <w:spacing w:line="240" w:lineRule="exact"/>
        <w:rPr>
          <w:rFonts w:ascii="Arial"/>
          <w:sz w:val="20"/>
        </w:rPr>
      </w:pPr>
    </w:p>
    <w:p w14:paraId="0C9BB880">
      <w:pPr>
        <w:spacing w:line="240" w:lineRule="exact"/>
        <w:rPr>
          <w:rFonts w:ascii="Arial" w:hAnsi="Arial" w:eastAsia="Arial" w:cs="Arial"/>
          <w:sz w:val="20"/>
          <w:szCs w:val="20"/>
        </w:rPr>
        <w:sectPr>
          <w:footerReference r:id="rId17" w:type="default"/>
          <w:pgSz w:w="11906" w:h="16839"/>
          <w:pgMar w:top="1431" w:right="1635" w:bottom="1378" w:left="1635" w:header="0" w:footer="1212" w:gutter="0"/>
          <w:cols w:space="720" w:num="1"/>
        </w:sectPr>
      </w:pPr>
    </w:p>
    <w:p w14:paraId="3E7B372F">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70C695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494D07C7">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6A59BF6D">
            <w:pPr>
              <w:pStyle w:val="6"/>
              <w:spacing w:before="56" w:line="228" w:lineRule="auto"/>
              <w:ind w:left="2193"/>
              <w:rPr>
                <w:sz w:val="20"/>
                <w:szCs w:val="20"/>
              </w:rPr>
            </w:pPr>
            <w:r>
              <w:rPr>
                <w:b/>
                <w:bCs/>
                <w:spacing w:val="6"/>
                <w:sz w:val="20"/>
                <w:szCs w:val="20"/>
              </w:rPr>
              <w:t>编列内容规定</w:t>
            </w:r>
          </w:p>
        </w:tc>
      </w:tr>
      <w:tr w14:paraId="6AEB3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2972" w:type="dxa"/>
            <w:tcBorders>
              <w:left w:val="single" w:color="000000" w:sz="2" w:space="0"/>
            </w:tcBorders>
            <w:vAlign w:val="top"/>
          </w:tcPr>
          <w:p w14:paraId="40397EDA">
            <w:pPr>
              <w:rPr>
                <w:rFonts w:ascii="Arial"/>
                <w:sz w:val="21"/>
              </w:rPr>
            </w:pPr>
          </w:p>
        </w:tc>
        <w:tc>
          <w:tcPr>
            <w:tcW w:w="5657" w:type="dxa"/>
            <w:tcBorders>
              <w:right w:val="single" w:color="000000" w:sz="2" w:space="0"/>
            </w:tcBorders>
            <w:vAlign w:val="top"/>
          </w:tcPr>
          <w:p w14:paraId="603D426D">
            <w:pPr>
              <w:pStyle w:val="6"/>
              <w:spacing w:before="126" w:line="227" w:lineRule="auto"/>
              <w:ind w:left="107"/>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26"/>
                <w:sz w:val="20"/>
                <w:szCs w:val="20"/>
              </w:rPr>
              <w:t xml:space="preserve"> </w:t>
            </w:r>
            <w:r>
              <w:rPr>
                <w:spacing w:val="8"/>
                <w:sz w:val="20"/>
                <w:szCs w:val="20"/>
              </w:rPr>
              <w:t>、信用记录查询网站：</w:t>
            </w:r>
            <w:r>
              <w:rPr>
                <w:rFonts w:ascii="Times New Roman" w:hAnsi="Times New Roman" w:eastAsia="Times New Roman" w:cs="Times New Roman"/>
                <w:spacing w:val="8"/>
                <w:sz w:val="20"/>
                <w:szCs w:val="20"/>
              </w:rPr>
              <w:t>“</w:t>
            </w:r>
            <w:r>
              <w:rPr>
                <w:spacing w:val="8"/>
                <w:sz w:val="20"/>
                <w:szCs w:val="20"/>
              </w:rPr>
              <w:t>信用中国</w:t>
            </w:r>
            <w:r>
              <w:rPr>
                <w:rFonts w:ascii="Times New Roman" w:hAnsi="Times New Roman" w:eastAsia="Times New Roman" w:cs="Times New Roman"/>
                <w:spacing w:val="8"/>
                <w:sz w:val="20"/>
                <w:szCs w:val="20"/>
              </w:rPr>
              <w:t>”</w:t>
            </w:r>
            <w:r>
              <w:rPr>
                <w:spacing w:val="8"/>
                <w:sz w:val="20"/>
                <w:szCs w:val="20"/>
              </w:rPr>
              <w:t>网、中国政府</w:t>
            </w:r>
            <w:r>
              <w:rPr>
                <w:spacing w:val="7"/>
                <w:sz w:val="20"/>
                <w:szCs w:val="20"/>
              </w:rPr>
              <w:t>采购网。</w:t>
            </w:r>
          </w:p>
          <w:p w14:paraId="69850FD9">
            <w:pPr>
              <w:pStyle w:val="6"/>
              <w:spacing w:before="123" w:line="228" w:lineRule="auto"/>
              <w:ind w:left="115"/>
              <w:rPr>
                <w:sz w:val="20"/>
                <w:szCs w:val="20"/>
              </w:rPr>
            </w:pPr>
            <w:r>
              <w:rPr>
                <w:spacing w:val="8"/>
                <w:sz w:val="20"/>
                <w:szCs w:val="20"/>
              </w:rPr>
              <w:t>3、信用甄别时间：开标后至评审结束。</w:t>
            </w:r>
          </w:p>
        </w:tc>
      </w:tr>
      <w:tr w14:paraId="63323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50" w:hRule="atLeast"/>
        </w:trPr>
        <w:tc>
          <w:tcPr>
            <w:tcW w:w="2972" w:type="dxa"/>
            <w:tcBorders>
              <w:left w:val="single" w:color="000000" w:sz="2" w:space="0"/>
              <w:bottom w:val="single" w:color="000000" w:sz="2" w:space="0"/>
            </w:tcBorders>
            <w:vAlign w:val="top"/>
          </w:tcPr>
          <w:p w14:paraId="5656A4B8">
            <w:pPr>
              <w:spacing w:line="243" w:lineRule="auto"/>
              <w:rPr>
                <w:rFonts w:ascii="Arial"/>
                <w:sz w:val="21"/>
              </w:rPr>
            </w:pPr>
          </w:p>
          <w:p w14:paraId="50AF7F5A">
            <w:pPr>
              <w:spacing w:line="243" w:lineRule="auto"/>
              <w:rPr>
                <w:rFonts w:ascii="Arial"/>
                <w:sz w:val="21"/>
              </w:rPr>
            </w:pPr>
          </w:p>
          <w:p w14:paraId="58D0AEF4">
            <w:pPr>
              <w:spacing w:line="243" w:lineRule="auto"/>
              <w:rPr>
                <w:rFonts w:ascii="Arial"/>
                <w:sz w:val="21"/>
              </w:rPr>
            </w:pPr>
          </w:p>
          <w:p w14:paraId="6A25FEAE">
            <w:pPr>
              <w:spacing w:line="243" w:lineRule="auto"/>
              <w:rPr>
                <w:rFonts w:ascii="Arial"/>
                <w:sz w:val="21"/>
              </w:rPr>
            </w:pPr>
          </w:p>
          <w:p w14:paraId="7DE5DCE0">
            <w:pPr>
              <w:spacing w:line="243" w:lineRule="auto"/>
              <w:rPr>
                <w:rFonts w:ascii="Arial"/>
                <w:sz w:val="21"/>
              </w:rPr>
            </w:pPr>
          </w:p>
          <w:p w14:paraId="0FCFDEF1">
            <w:pPr>
              <w:spacing w:line="243" w:lineRule="auto"/>
              <w:rPr>
                <w:rFonts w:ascii="Arial"/>
                <w:sz w:val="21"/>
              </w:rPr>
            </w:pPr>
          </w:p>
          <w:p w14:paraId="66809798">
            <w:pPr>
              <w:spacing w:line="243" w:lineRule="auto"/>
              <w:rPr>
                <w:rFonts w:ascii="Arial"/>
                <w:sz w:val="21"/>
              </w:rPr>
            </w:pPr>
          </w:p>
          <w:p w14:paraId="487DC237">
            <w:pPr>
              <w:spacing w:line="243" w:lineRule="auto"/>
              <w:rPr>
                <w:rFonts w:ascii="Arial"/>
                <w:sz w:val="21"/>
              </w:rPr>
            </w:pPr>
          </w:p>
          <w:p w14:paraId="3E02515D">
            <w:pPr>
              <w:spacing w:line="243" w:lineRule="auto"/>
              <w:rPr>
                <w:rFonts w:ascii="Arial"/>
                <w:sz w:val="21"/>
              </w:rPr>
            </w:pPr>
          </w:p>
          <w:p w14:paraId="26BF4E13">
            <w:pPr>
              <w:spacing w:line="243" w:lineRule="auto"/>
              <w:rPr>
                <w:rFonts w:ascii="Arial"/>
                <w:sz w:val="21"/>
              </w:rPr>
            </w:pPr>
          </w:p>
          <w:p w14:paraId="363BB9E0">
            <w:pPr>
              <w:spacing w:line="243" w:lineRule="auto"/>
              <w:rPr>
                <w:rFonts w:ascii="Arial"/>
                <w:sz w:val="21"/>
              </w:rPr>
            </w:pPr>
          </w:p>
          <w:p w14:paraId="0429D0D2">
            <w:pPr>
              <w:spacing w:line="243" w:lineRule="auto"/>
              <w:rPr>
                <w:rFonts w:ascii="Arial"/>
                <w:sz w:val="21"/>
              </w:rPr>
            </w:pPr>
          </w:p>
          <w:p w14:paraId="732E0B58">
            <w:pPr>
              <w:spacing w:line="243" w:lineRule="auto"/>
              <w:rPr>
                <w:rFonts w:ascii="Arial"/>
                <w:sz w:val="21"/>
              </w:rPr>
            </w:pPr>
          </w:p>
          <w:p w14:paraId="34E93A78">
            <w:pPr>
              <w:spacing w:line="243" w:lineRule="auto"/>
              <w:rPr>
                <w:rFonts w:ascii="Arial"/>
                <w:sz w:val="21"/>
              </w:rPr>
            </w:pPr>
          </w:p>
          <w:p w14:paraId="5BECF10A">
            <w:pPr>
              <w:spacing w:line="243" w:lineRule="auto"/>
              <w:rPr>
                <w:rFonts w:ascii="Arial"/>
                <w:sz w:val="21"/>
              </w:rPr>
            </w:pPr>
          </w:p>
          <w:p w14:paraId="26B4560E">
            <w:pPr>
              <w:spacing w:line="243" w:lineRule="auto"/>
              <w:rPr>
                <w:rFonts w:ascii="Arial"/>
                <w:sz w:val="21"/>
              </w:rPr>
            </w:pPr>
          </w:p>
          <w:p w14:paraId="0E9B331B">
            <w:pPr>
              <w:spacing w:line="243" w:lineRule="auto"/>
              <w:rPr>
                <w:rFonts w:ascii="Arial"/>
                <w:sz w:val="21"/>
              </w:rPr>
            </w:pPr>
          </w:p>
          <w:p w14:paraId="7801A167">
            <w:pPr>
              <w:spacing w:line="243" w:lineRule="auto"/>
              <w:rPr>
                <w:rFonts w:ascii="Arial"/>
                <w:sz w:val="21"/>
              </w:rPr>
            </w:pPr>
          </w:p>
          <w:p w14:paraId="3D097629">
            <w:pPr>
              <w:spacing w:line="244" w:lineRule="auto"/>
              <w:rPr>
                <w:rFonts w:ascii="Arial"/>
                <w:sz w:val="21"/>
              </w:rPr>
            </w:pPr>
          </w:p>
          <w:p w14:paraId="498D817C">
            <w:pPr>
              <w:spacing w:line="244" w:lineRule="auto"/>
              <w:rPr>
                <w:rFonts w:ascii="Arial"/>
                <w:sz w:val="21"/>
              </w:rPr>
            </w:pPr>
          </w:p>
          <w:p w14:paraId="2E7DD9C7">
            <w:pPr>
              <w:spacing w:line="244" w:lineRule="auto"/>
              <w:rPr>
                <w:rFonts w:ascii="Arial"/>
                <w:sz w:val="21"/>
              </w:rPr>
            </w:pPr>
          </w:p>
          <w:p w14:paraId="689969F6">
            <w:pPr>
              <w:spacing w:line="244" w:lineRule="auto"/>
              <w:rPr>
                <w:rFonts w:ascii="Arial"/>
                <w:sz w:val="21"/>
              </w:rPr>
            </w:pPr>
          </w:p>
          <w:p w14:paraId="5A7930A7">
            <w:pPr>
              <w:spacing w:line="244" w:lineRule="auto"/>
              <w:rPr>
                <w:rFonts w:ascii="Arial"/>
                <w:sz w:val="21"/>
              </w:rPr>
            </w:pPr>
          </w:p>
          <w:p w14:paraId="590F1751">
            <w:pPr>
              <w:spacing w:line="244" w:lineRule="auto"/>
              <w:rPr>
                <w:rFonts w:ascii="Arial"/>
                <w:sz w:val="21"/>
              </w:rPr>
            </w:pPr>
          </w:p>
          <w:p w14:paraId="189BF873">
            <w:pPr>
              <w:pStyle w:val="6"/>
              <w:spacing w:before="65" w:line="228" w:lineRule="auto"/>
              <w:ind w:left="140"/>
              <w:rPr>
                <w:sz w:val="20"/>
                <w:szCs w:val="20"/>
              </w:rPr>
            </w:pPr>
            <w:r>
              <w:rPr>
                <w:spacing w:val="7"/>
                <w:sz w:val="20"/>
                <w:szCs w:val="20"/>
              </w:rPr>
              <w:t>网上开标与线上磋商说明</w:t>
            </w:r>
          </w:p>
        </w:tc>
        <w:tc>
          <w:tcPr>
            <w:tcW w:w="5657" w:type="dxa"/>
            <w:tcBorders>
              <w:bottom w:val="single" w:color="000000" w:sz="2" w:space="0"/>
              <w:right w:val="single" w:color="000000" w:sz="2" w:space="0"/>
            </w:tcBorders>
            <w:vAlign w:val="top"/>
          </w:tcPr>
          <w:p w14:paraId="6B33A0E8">
            <w:pPr>
              <w:pStyle w:val="6"/>
              <w:spacing w:before="52" w:line="281" w:lineRule="auto"/>
              <w:ind w:left="110" w:right="117" w:firstLine="16"/>
              <w:rPr>
                <w:sz w:val="20"/>
                <w:szCs w:val="20"/>
              </w:rPr>
            </w:pPr>
            <w:r>
              <w:rPr>
                <w:spacing w:val="11"/>
                <w:sz w:val="20"/>
                <w:szCs w:val="20"/>
              </w:rPr>
              <w:t>1、本项目采用网上开标模式，远程开标项目的时间以国家</w:t>
            </w:r>
            <w:r>
              <w:rPr>
                <w:spacing w:val="8"/>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sz w:val="20"/>
                <w:szCs w:val="20"/>
              </w:rPr>
              <w:t>委托人或法定代表人（单位负责人</w:t>
            </w:r>
            <w:r>
              <w:rPr>
                <w:spacing w:val="4"/>
                <w:sz w:val="20"/>
                <w:szCs w:val="20"/>
              </w:rPr>
              <w:t>），</w:t>
            </w:r>
            <w:r>
              <w:rPr>
                <w:spacing w:val="9"/>
                <w:sz w:val="20"/>
                <w:szCs w:val="20"/>
              </w:rPr>
              <w:t>供应商不</w:t>
            </w:r>
            <w:r>
              <w:rPr>
                <w:spacing w:val="8"/>
                <w:sz w:val="20"/>
                <w:szCs w:val="20"/>
              </w:rPr>
              <w:t>得以不承认交互人员的资格或身份等为借口抵赖推脱，供应商自行承担随意更换人员所导致的一切后果。</w:t>
            </w:r>
          </w:p>
          <w:p w14:paraId="64A00C93">
            <w:pPr>
              <w:pStyle w:val="6"/>
              <w:spacing w:before="66" w:line="257" w:lineRule="auto"/>
              <w:ind w:left="113" w:right="117"/>
              <w:rPr>
                <w:sz w:val="20"/>
                <w:szCs w:val="20"/>
              </w:rPr>
            </w:pPr>
            <w:r>
              <w:rPr>
                <w:spacing w:val="12"/>
                <w:sz w:val="20"/>
                <w:szCs w:val="20"/>
              </w:rPr>
              <w:t>2、本项目报名、下载、上传均通过互联网操作，请供应商</w:t>
            </w:r>
            <w:r>
              <w:rPr>
                <w:spacing w:val="8"/>
                <w:sz w:val="20"/>
                <w:szCs w:val="20"/>
              </w:rPr>
              <w:t>充分考虑网络拥堵及平台操作所需时间等因素。</w:t>
            </w:r>
          </w:p>
          <w:p w14:paraId="5541D161">
            <w:pPr>
              <w:pStyle w:val="6"/>
              <w:spacing w:before="65" w:line="278" w:lineRule="auto"/>
              <w:ind w:left="111" w:right="62" w:firstLine="4"/>
              <w:rPr>
                <w:sz w:val="20"/>
                <w:szCs w:val="20"/>
              </w:rPr>
            </w:pPr>
            <w:r>
              <w:rPr>
                <w:spacing w:val="12"/>
                <w:sz w:val="20"/>
                <w:szCs w:val="20"/>
              </w:rPr>
              <w:t>3、参与网上开标的供应商，请在“衡阳市公共资源交易网</w:t>
            </w:r>
            <w:r>
              <w:rPr>
                <w:spacing w:val="13"/>
                <w:sz w:val="20"/>
                <w:szCs w:val="20"/>
              </w:rPr>
              <w:t>（</w:t>
            </w:r>
            <w:r>
              <w:rPr>
                <w:spacing w:val="-41"/>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3"/>
                <w:sz w:val="20"/>
                <w:szCs w:val="20"/>
              </w:rPr>
              <w:t>）--信息公开--服务指</w:t>
            </w:r>
            <w:r>
              <w:rPr>
                <w:spacing w:val="3"/>
                <w:sz w:val="20"/>
                <w:szCs w:val="20"/>
              </w:rPr>
              <w:t>南模块</w:t>
            </w:r>
            <w:r>
              <w:rPr>
                <w:spacing w:val="-72"/>
                <w:sz w:val="20"/>
                <w:szCs w:val="20"/>
              </w:rPr>
              <w:t xml:space="preserve"> </w:t>
            </w:r>
            <w:r>
              <w:rPr>
                <w:spacing w:val="3"/>
                <w:sz w:val="20"/>
                <w:szCs w:val="20"/>
              </w:rPr>
              <w:t>”下载操作手册（不见面开标大厅操作手册-供应商</w:t>
            </w:r>
            <w:r>
              <w:rPr>
                <w:spacing w:val="-48"/>
                <w:w w:val="91"/>
                <w:sz w:val="20"/>
                <w:szCs w:val="20"/>
              </w:rPr>
              <w:t>），</w:t>
            </w:r>
            <w:r>
              <w:rPr>
                <w:spacing w:val="8"/>
                <w:sz w:val="20"/>
                <w:szCs w:val="20"/>
              </w:rPr>
              <w:t>供应商应仔细阅读。开标、响应文件解密均在“不见面开标</w:t>
            </w:r>
            <w:r>
              <w:rPr>
                <w:spacing w:val="7"/>
                <w:sz w:val="20"/>
                <w:szCs w:val="20"/>
              </w:rPr>
              <w:t>大厅</w:t>
            </w:r>
            <w:r>
              <w:rPr>
                <w:spacing w:val="-65"/>
                <w:sz w:val="20"/>
                <w:szCs w:val="20"/>
              </w:rPr>
              <w:t xml:space="preserve"> </w:t>
            </w:r>
            <w:r>
              <w:rPr>
                <w:spacing w:val="7"/>
                <w:sz w:val="20"/>
                <w:szCs w:val="20"/>
              </w:rPr>
              <w:t>”进行。供应商使用不见面开标大厅遇到问题时，可拨</w:t>
            </w:r>
            <w:r>
              <w:rPr>
                <w:spacing w:val="6"/>
                <w:sz w:val="20"/>
                <w:szCs w:val="20"/>
              </w:rPr>
              <w:t>打平台统一服务热线：0512-58188076。</w:t>
            </w:r>
          </w:p>
          <w:p w14:paraId="5A902148">
            <w:pPr>
              <w:pStyle w:val="6"/>
              <w:spacing w:before="70" w:line="282" w:lineRule="auto"/>
              <w:ind w:left="109" w:right="117"/>
              <w:rPr>
                <w:sz w:val="20"/>
                <w:szCs w:val="20"/>
              </w:rPr>
            </w:pPr>
            <w:r>
              <w:rPr>
                <w:spacing w:val="12"/>
                <w:sz w:val="20"/>
                <w:szCs w:val="20"/>
              </w:rPr>
              <w:t>4、响应文件提交截止时间前，采购人或采购代理机构提前</w:t>
            </w:r>
            <w:r>
              <w:rPr>
                <w:spacing w:val="8"/>
                <w:sz w:val="20"/>
                <w:szCs w:val="20"/>
              </w:rPr>
              <w:t>进入不见面开标大厅，播放测试音频，各供应商的授权委托</w:t>
            </w:r>
            <w:r>
              <w:rPr>
                <w:spacing w:val="1"/>
                <w:sz w:val="20"/>
                <w:szCs w:val="20"/>
              </w:rPr>
              <w:t>人或法定代表人（单位负责人）提前进入不见面</w:t>
            </w:r>
            <w:r>
              <w:rPr>
                <w:sz w:val="20"/>
                <w:szCs w:val="20"/>
              </w:rPr>
              <w:t>开标大厅（登</w:t>
            </w:r>
            <w:r>
              <w:rPr>
                <w:spacing w:val="-6"/>
                <w:sz w:val="20"/>
                <w:szCs w:val="20"/>
              </w:rPr>
              <w:t>录</w:t>
            </w:r>
            <w:r>
              <w:rPr>
                <w:spacing w:val="8"/>
                <w:sz w:val="20"/>
                <w:szCs w:val="20"/>
              </w:rPr>
              <w:t xml:space="preserve">   </w:t>
            </w:r>
            <w:r>
              <w:rPr>
                <w:spacing w:val="-6"/>
                <w:sz w:val="20"/>
                <w:szCs w:val="20"/>
              </w:rPr>
              <w:t>衡</w:t>
            </w:r>
            <w:r>
              <w:rPr>
                <w:spacing w:val="13"/>
                <w:sz w:val="20"/>
                <w:szCs w:val="20"/>
              </w:rPr>
              <w:t xml:space="preserve">   </w:t>
            </w:r>
            <w:r>
              <w:rPr>
                <w:spacing w:val="-6"/>
                <w:sz w:val="20"/>
                <w:szCs w:val="20"/>
              </w:rPr>
              <w:t>阳</w:t>
            </w:r>
            <w:r>
              <w:rPr>
                <w:spacing w:val="9"/>
                <w:sz w:val="20"/>
                <w:szCs w:val="20"/>
              </w:rPr>
              <w:t xml:space="preserve">   </w:t>
            </w:r>
            <w:r>
              <w:rPr>
                <w:spacing w:val="-6"/>
                <w:sz w:val="20"/>
                <w:szCs w:val="20"/>
              </w:rPr>
              <w:t>市</w:t>
            </w:r>
            <w:r>
              <w:rPr>
                <w:spacing w:val="9"/>
                <w:sz w:val="20"/>
                <w:szCs w:val="20"/>
              </w:rPr>
              <w:t xml:space="preserve">   </w:t>
            </w:r>
            <w:r>
              <w:rPr>
                <w:spacing w:val="-6"/>
                <w:sz w:val="20"/>
                <w:szCs w:val="20"/>
              </w:rPr>
              <w:t>公</w:t>
            </w:r>
            <w:r>
              <w:rPr>
                <w:spacing w:val="7"/>
                <w:sz w:val="20"/>
                <w:szCs w:val="20"/>
              </w:rPr>
              <w:t xml:space="preserve">   </w:t>
            </w:r>
            <w:r>
              <w:rPr>
                <w:spacing w:val="-6"/>
                <w:sz w:val="20"/>
                <w:szCs w:val="20"/>
              </w:rPr>
              <w:t>共</w:t>
            </w:r>
            <w:r>
              <w:rPr>
                <w:spacing w:val="10"/>
                <w:sz w:val="20"/>
                <w:szCs w:val="20"/>
              </w:rPr>
              <w:t xml:space="preserve">   </w:t>
            </w:r>
            <w:r>
              <w:rPr>
                <w:spacing w:val="-6"/>
                <w:sz w:val="20"/>
                <w:szCs w:val="20"/>
              </w:rPr>
              <w:t>资</w:t>
            </w:r>
            <w:r>
              <w:rPr>
                <w:spacing w:val="6"/>
                <w:sz w:val="20"/>
                <w:szCs w:val="20"/>
              </w:rPr>
              <w:t xml:space="preserve">   </w:t>
            </w:r>
            <w:r>
              <w:rPr>
                <w:spacing w:val="-6"/>
                <w:sz w:val="20"/>
                <w:szCs w:val="20"/>
              </w:rPr>
              <w:t>源</w:t>
            </w:r>
            <w:r>
              <w:rPr>
                <w:spacing w:val="9"/>
                <w:sz w:val="20"/>
                <w:szCs w:val="20"/>
              </w:rPr>
              <w:t xml:space="preserve">   </w:t>
            </w:r>
            <w:r>
              <w:rPr>
                <w:spacing w:val="-6"/>
                <w:sz w:val="20"/>
                <w:szCs w:val="20"/>
              </w:rPr>
              <w:t>交</w:t>
            </w:r>
            <w:r>
              <w:rPr>
                <w:spacing w:val="11"/>
                <w:sz w:val="20"/>
                <w:szCs w:val="20"/>
              </w:rPr>
              <w:t xml:space="preserve">   </w:t>
            </w:r>
            <w:r>
              <w:rPr>
                <w:spacing w:val="-6"/>
                <w:sz w:val="20"/>
                <w:szCs w:val="20"/>
              </w:rPr>
              <w:t>易</w:t>
            </w:r>
            <w:r>
              <w:rPr>
                <w:spacing w:val="13"/>
                <w:sz w:val="20"/>
                <w:szCs w:val="20"/>
              </w:rPr>
              <w:t xml:space="preserve">   </w:t>
            </w:r>
            <w:r>
              <w:rPr>
                <w:spacing w:val="-6"/>
                <w:sz w:val="20"/>
                <w:szCs w:val="20"/>
              </w:rPr>
              <w:t>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11"/>
                <w:sz w:val="20"/>
                <w:szCs w:val="20"/>
              </w:rPr>
              <w:t>）找到“服务导航-不见</w:t>
            </w:r>
            <w:r>
              <w:rPr>
                <w:spacing w:val="7"/>
                <w:sz w:val="20"/>
                <w:szCs w:val="20"/>
              </w:rPr>
              <w:t>面开标大厅登录</w:t>
            </w:r>
            <w:r>
              <w:rPr>
                <w:spacing w:val="-71"/>
                <w:sz w:val="20"/>
                <w:szCs w:val="20"/>
              </w:rPr>
              <w:t xml:space="preserve"> </w:t>
            </w:r>
            <w:r>
              <w:rPr>
                <w:spacing w:val="7"/>
                <w:sz w:val="20"/>
                <w:szCs w:val="20"/>
              </w:rPr>
              <w:t>”模块</w:t>
            </w:r>
            <w:r>
              <w:rPr>
                <w:spacing w:val="12"/>
                <w:sz w:val="20"/>
                <w:szCs w:val="20"/>
              </w:rPr>
              <w:t>），</w:t>
            </w:r>
            <w:r>
              <w:rPr>
                <w:spacing w:val="7"/>
                <w:sz w:val="20"/>
                <w:szCs w:val="20"/>
              </w:rPr>
              <w:t>根据操作手册（进入相应项目的</w:t>
            </w:r>
            <w:r>
              <w:rPr>
                <w:spacing w:val="8"/>
                <w:sz w:val="20"/>
                <w:szCs w:val="20"/>
              </w:rPr>
              <w:t>开标会议区）收听观看实时音视频交互效果并及时在讨论组</w:t>
            </w:r>
            <w:r>
              <w:rPr>
                <w:spacing w:val="12"/>
                <w:sz w:val="20"/>
                <w:szCs w:val="20"/>
              </w:rPr>
              <w:t>中反馈，未按时加入开标会议区并完成</w:t>
            </w:r>
            <w:r>
              <w:rPr>
                <w:spacing w:val="-34"/>
                <w:sz w:val="20"/>
                <w:szCs w:val="20"/>
              </w:rPr>
              <w:t xml:space="preserve"> </w:t>
            </w:r>
            <w:r>
              <w:rPr>
                <w:sz w:val="20"/>
                <w:szCs w:val="20"/>
              </w:rPr>
              <w:t>CA</w:t>
            </w:r>
            <w:r>
              <w:rPr>
                <w:spacing w:val="-33"/>
                <w:sz w:val="20"/>
                <w:szCs w:val="20"/>
              </w:rPr>
              <w:t xml:space="preserve"> </w:t>
            </w:r>
            <w:r>
              <w:rPr>
                <w:spacing w:val="12"/>
                <w:sz w:val="20"/>
                <w:szCs w:val="20"/>
              </w:rPr>
              <w:t>或账号密码登录</w:t>
            </w:r>
            <w:r>
              <w:rPr>
                <w:spacing w:val="8"/>
                <w:sz w:val="20"/>
                <w:szCs w:val="20"/>
              </w:rPr>
              <w:t>操作的或未能在开标会议区内全程参与交互的，视为放弃交互和放弃对开评标全过程提疑的权利，供应商将无法看到解</w:t>
            </w:r>
            <w:r>
              <w:rPr>
                <w:spacing w:val="9"/>
                <w:sz w:val="20"/>
                <w:szCs w:val="20"/>
              </w:rPr>
              <w:t>密指令、开标等实时情况，并承担由此导致的一切后果。</w:t>
            </w:r>
          </w:p>
          <w:p w14:paraId="190B4E48">
            <w:pPr>
              <w:pStyle w:val="6"/>
              <w:spacing w:before="84" w:line="272" w:lineRule="auto"/>
              <w:ind w:left="115" w:right="46" w:hanging="2"/>
              <w:rPr>
                <w:sz w:val="20"/>
                <w:szCs w:val="20"/>
              </w:rPr>
            </w:pPr>
            <w:r>
              <w:rPr>
                <w:rFonts w:ascii="Times New Roman" w:hAnsi="Times New Roman" w:eastAsia="Times New Roman" w:cs="Times New Roman"/>
                <w:spacing w:val="11"/>
                <w:sz w:val="20"/>
                <w:szCs w:val="20"/>
              </w:rPr>
              <w:t>5</w:t>
            </w:r>
            <w:r>
              <w:rPr>
                <w:rFonts w:ascii="Times New Roman" w:hAnsi="Times New Roman" w:eastAsia="Times New Roman" w:cs="Times New Roman"/>
                <w:spacing w:val="-19"/>
                <w:sz w:val="20"/>
                <w:szCs w:val="20"/>
              </w:rPr>
              <w:t xml:space="preserve"> </w:t>
            </w:r>
            <w:r>
              <w:rPr>
                <w:spacing w:val="11"/>
                <w:sz w:val="20"/>
                <w:szCs w:val="20"/>
              </w:rPr>
              <w:t>、开标环节，采购人或采购代理机构应导出并打印《标书</w:t>
            </w:r>
            <w:r>
              <w:rPr>
                <w:spacing w:val="3"/>
                <w:sz w:val="20"/>
                <w:szCs w:val="20"/>
              </w:rPr>
              <w:t>雷同性分析检查表》，同《开标记录表》共同作为开标结果。</w:t>
            </w:r>
          </w:p>
          <w:p w14:paraId="5A1177ED">
            <w:pPr>
              <w:pStyle w:val="6"/>
              <w:spacing w:before="157" w:line="398" w:lineRule="auto"/>
              <w:ind w:left="110" w:right="117" w:firstLine="2"/>
              <w:rPr>
                <w:sz w:val="20"/>
                <w:szCs w:val="20"/>
              </w:rPr>
            </w:pPr>
            <w:r>
              <w:rPr>
                <w:spacing w:val="20"/>
                <w:sz w:val="20"/>
                <w:szCs w:val="20"/>
              </w:rPr>
              <w:t>6、线上磋商期间，供应商应登录衡阳市公共资源交易网</w:t>
            </w:r>
            <w:r>
              <w:rPr>
                <w:spacing w:val="13"/>
                <w:sz w:val="20"/>
                <w:szCs w:val="20"/>
              </w:rPr>
              <w:t>（</w:t>
            </w:r>
            <w:r>
              <w:rPr>
                <w:spacing w:val="-57"/>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1"/>
                <w:sz w:val="20"/>
                <w:szCs w:val="20"/>
              </w:rPr>
              <w:t>）</w:t>
            </w:r>
            <w:r>
              <w:rPr>
                <w:spacing w:val="-53"/>
                <w:sz w:val="20"/>
                <w:szCs w:val="20"/>
              </w:rPr>
              <w:t xml:space="preserve"> </w:t>
            </w:r>
            <w:r>
              <w:rPr>
                <w:spacing w:val="11"/>
                <w:sz w:val="20"/>
                <w:szCs w:val="20"/>
              </w:rPr>
              <w:t>，</w:t>
            </w:r>
            <w:r>
              <w:rPr>
                <w:spacing w:val="13"/>
                <w:sz w:val="20"/>
                <w:szCs w:val="20"/>
              </w:rPr>
              <w:t>点击进入“服务导</w:t>
            </w:r>
            <w:r>
              <w:rPr>
                <w:spacing w:val="10"/>
                <w:sz w:val="20"/>
                <w:szCs w:val="20"/>
              </w:rPr>
              <w:t>航-供应商登录</w:t>
            </w:r>
            <w:r>
              <w:rPr>
                <w:spacing w:val="-70"/>
                <w:sz w:val="20"/>
                <w:szCs w:val="20"/>
              </w:rPr>
              <w:t xml:space="preserve"> </w:t>
            </w:r>
            <w:r>
              <w:rPr>
                <w:spacing w:val="10"/>
                <w:sz w:val="20"/>
                <w:szCs w:val="20"/>
              </w:rPr>
              <w:t>”模块，全程在线关注“采购业务</w:t>
            </w:r>
            <w:r>
              <w:rPr>
                <w:spacing w:val="-68"/>
                <w:sz w:val="20"/>
                <w:szCs w:val="20"/>
              </w:rPr>
              <w:t xml:space="preserve"> </w:t>
            </w:r>
            <w:r>
              <w:rPr>
                <w:spacing w:val="10"/>
                <w:sz w:val="20"/>
                <w:szCs w:val="20"/>
              </w:rPr>
              <w:t>”动</w:t>
            </w:r>
            <w:r>
              <w:rPr>
                <w:spacing w:val="9"/>
                <w:sz w:val="20"/>
                <w:szCs w:val="20"/>
              </w:rPr>
              <w:t>态，</w:t>
            </w:r>
            <w:r>
              <w:rPr>
                <w:spacing w:val="8"/>
                <w:sz w:val="20"/>
                <w:szCs w:val="20"/>
              </w:rPr>
              <w:t>在磋商结束前不能离线。磋商小组在衡阳市公共资源交易系统中对供应商提出重新提交响应文件、澄清、最后报价等要</w:t>
            </w:r>
            <w:r>
              <w:rPr>
                <w:spacing w:val="17"/>
                <w:sz w:val="20"/>
                <w:szCs w:val="20"/>
              </w:rPr>
              <w:t>求时，供应商应在规定时限内在线响应并进行</w:t>
            </w:r>
            <w:r>
              <w:rPr>
                <w:spacing w:val="16"/>
                <w:sz w:val="20"/>
                <w:szCs w:val="20"/>
              </w:rPr>
              <w:t>电子签章确</w:t>
            </w:r>
          </w:p>
        </w:tc>
      </w:tr>
    </w:tbl>
    <w:p w14:paraId="76561C11">
      <w:pPr>
        <w:rPr>
          <w:rFonts w:ascii="Arial"/>
          <w:sz w:val="21"/>
        </w:rPr>
      </w:pPr>
    </w:p>
    <w:p w14:paraId="4E12BB96">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14:paraId="6541224F">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48AC5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5A0FE91C">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CDBD456">
            <w:pPr>
              <w:pStyle w:val="6"/>
              <w:spacing w:before="56" w:line="228" w:lineRule="auto"/>
              <w:ind w:left="2193"/>
              <w:rPr>
                <w:sz w:val="20"/>
                <w:szCs w:val="20"/>
              </w:rPr>
            </w:pPr>
            <w:r>
              <w:rPr>
                <w:b/>
                <w:bCs/>
                <w:spacing w:val="6"/>
                <w:sz w:val="20"/>
                <w:szCs w:val="20"/>
              </w:rPr>
              <w:t>编列内容规定</w:t>
            </w:r>
          </w:p>
        </w:tc>
      </w:tr>
      <w:tr w14:paraId="7946F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1" w:hRule="atLeast"/>
        </w:trPr>
        <w:tc>
          <w:tcPr>
            <w:tcW w:w="2972" w:type="dxa"/>
            <w:tcBorders>
              <w:left w:val="single" w:color="000000" w:sz="2" w:space="0"/>
            </w:tcBorders>
            <w:vAlign w:val="top"/>
          </w:tcPr>
          <w:p w14:paraId="306D5CED">
            <w:pPr>
              <w:rPr>
                <w:rFonts w:ascii="Arial"/>
                <w:sz w:val="21"/>
              </w:rPr>
            </w:pPr>
          </w:p>
        </w:tc>
        <w:tc>
          <w:tcPr>
            <w:tcW w:w="5657" w:type="dxa"/>
            <w:tcBorders>
              <w:right w:val="single" w:color="000000" w:sz="2" w:space="0"/>
            </w:tcBorders>
            <w:vAlign w:val="top"/>
          </w:tcPr>
          <w:p w14:paraId="7AF5334E">
            <w:pPr>
              <w:pStyle w:val="6"/>
              <w:spacing w:before="125" w:line="228" w:lineRule="auto"/>
              <w:ind w:left="111"/>
              <w:rPr>
                <w:sz w:val="20"/>
                <w:szCs w:val="20"/>
              </w:rPr>
            </w:pPr>
            <w:r>
              <w:rPr>
                <w:spacing w:val="9"/>
                <w:sz w:val="20"/>
                <w:szCs w:val="20"/>
              </w:rPr>
              <w:t>认，如未在规定时限内响应，将承担由此导致的一切后果。</w:t>
            </w:r>
          </w:p>
        </w:tc>
      </w:tr>
      <w:tr w14:paraId="24CA5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2" w:hRule="atLeast"/>
        </w:trPr>
        <w:tc>
          <w:tcPr>
            <w:tcW w:w="2972" w:type="dxa"/>
            <w:tcBorders>
              <w:left w:val="single" w:color="000000" w:sz="2" w:space="0"/>
              <w:bottom w:val="single" w:color="000000" w:sz="2" w:space="0"/>
            </w:tcBorders>
            <w:vAlign w:val="top"/>
          </w:tcPr>
          <w:p w14:paraId="0158DCDA">
            <w:pPr>
              <w:spacing w:line="296" w:lineRule="auto"/>
              <w:rPr>
                <w:rFonts w:ascii="Arial"/>
                <w:sz w:val="21"/>
              </w:rPr>
            </w:pPr>
          </w:p>
          <w:p w14:paraId="11C2798E">
            <w:pPr>
              <w:spacing w:line="296" w:lineRule="auto"/>
              <w:rPr>
                <w:rFonts w:ascii="Arial"/>
                <w:sz w:val="21"/>
              </w:rPr>
            </w:pPr>
          </w:p>
          <w:p w14:paraId="3FE0A707">
            <w:pPr>
              <w:spacing w:line="296" w:lineRule="auto"/>
              <w:rPr>
                <w:rFonts w:ascii="Arial"/>
                <w:sz w:val="21"/>
              </w:rPr>
            </w:pPr>
          </w:p>
          <w:p w14:paraId="06B41F9A">
            <w:pPr>
              <w:spacing w:line="297" w:lineRule="auto"/>
              <w:rPr>
                <w:rFonts w:ascii="Arial"/>
                <w:sz w:val="21"/>
              </w:rPr>
            </w:pPr>
          </w:p>
          <w:p w14:paraId="576E11A3">
            <w:pPr>
              <w:pStyle w:val="6"/>
              <w:spacing w:before="65" w:line="228" w:lineRule="auto"/>
              <w:ind w:left="125"/>
              <w:rPr>
                <w:sz w:val="20"/>
                <w:szCs w:val="20"/>
              </w:rPr>
            </w:pPr>
            <w:r>
              <w:rPr>
                <w:spacing w:val="4"/>
                <w:sz w:val="20"/>
                <w:szCs w:val="20"/>
              </w:rPr>
              <w:t>其他</w:t>
            </w:r>
          </w:p>
        </w:tc>
        <w:tc>
          <w:tcPr>
            <w:tcW w:w="5657" w:type="dxa"/>
            <w:tcBorders>
              <w:bottom w:val="single" w:color="000000" w:sz="2" w:space="0"/>
              <w:right w:val="single" w:color="000000" w:sz="2" w:space="0"/>
            </w:tcBorders>
            <w:vAlign w:val="top"/>
          </w:tcPr>
          <w:p w14:paraId="1CA14971">
            <w:pPr>
              <w:pStyle w:val="6"/>
              <w:spacing w:before="28" w:line="378" w:lineRule="auto"/>
              <w:ind w:left="112" w:right="116" w:firstLine="14"/>
              <w:jc w:val="both"/>
              <w:rPr>
                <w:sz w:val="20"/>
                <w:szCs w:val="20"/>
              </w:rPr>
            </w:pPr>
            <w:r>
              <w:rPr>
                <w:color w:val="0000FF"/>
                <w:spacing w:val="11"/>
                <w:sz w:val="20"/>
                <w:szCs w:val="20"/>
              </w:rPr>
              <w:t>1、评标期间，评标委员会可能通过衡阳市公共资源交易网</w:t>
            </w:r>
            <w:r>
              <w:rPr>
                <w:color w:val="0000FF"/>
                <w:spacing w:val="8"/>
                <w:sz w:val="20"/>
                <w:szCs w:val="20"/>
              </w:rPr>
              <w:t>交易系统要求投标人进行澄清答复，投标人应及时关注交易</w:t>
            </w:r>
            <w:r>
              <w:rPr>
                <w:color w:val="0000FF"/>
                <w:spacing w:val="12"/>
                <w:sz w:val="20"/>
                <w:szCs w:val="20"/>
              </w:rPr>
              <w:t>系统动态，在评标结束前不要离线。 投标人关注交易系统</w:t>
            </w:r>
            <w:r>
              <w:rPr>
                <w:color w:val="0000FF"/>
                <w:spacing w:val="4"/>
                <w:sz w:val="20"/>
                <w:szCs w:val="20"/>
              </w:rPr>
              <w:t>动态</w:t>
            </w:r>
            <w:r>
              <w:rPr>
                <w:color w:val="0000FF"/>
                <w:spacing w:val="47"/>
                <w:sz w:val="20"/>
                <w:szCs w:val="20"/>
              </w:rPr>
              <w:t xml:space="preserve"> </w:t>
            </w:r>
            <w:r>
              <w:rPr>
                <w:color w:val="0000FF"/>
                <w:spacing w:val="4"/>
                <w:sz w:val="20"/>
                <w:szCs w:val="20"/>
              </w:rPr>
              <w:t>的操作</w:t>
            </w:r>
            <w:r>
              <w:rPr>
                <w:color w:val="0000FF"/>
                <w:spacing w:val="31"/>
                <w:sz w:val="20"/>
                <w:szCs w:val="20"/>
              </w:rPr>
              <w:t xml:space="preserve"> </w:t>
            </w:r>
            <w:r>
              <w:rPr>
                <w:color w:val="0000FF"/>
                <w:spacing w:val="4"/>
                <w:sz w:val="20"/>
                <w:szCs w:val="20"/>
              </w:rPr>
              <w:t>： 登录衡阳市公共资源交易网（</w:t>
            </w:r>
            <w:r>
              <w:rPr>
                <w:color w:val="0000FF"/>
                <w:spacing w:val="42"/>
                <w:sz w:val="20"/>
                <w:szCs w:val="20"/>
              </w:rPr>
              <w:t xml:space="preserve"> </w:t>
            </w:r>
            <w:r>
              <w:fldChar w:fldCharType="begin"/>
            </w:r>
            <w:r>
              <w:instrText xml:space="preserve"> HYPERLINK "https://ggzy.hengyang.gov.cn/" </w:instrText>
            </w:r>
            <w:r>
              <w:fldChar w:fldCharType="separate"/>
            </w:r>
            <w:r>
              <w:rPr>
                <w:color w:val="0000FF"/>
                <w:sz w:val="20"/>
                <w:szCs w:val="20"/>
              </w:rPr>
              <w:t>http</w:t>
            </w:r>
            <w:r>
              <w:rPr>
                <w:color w:val="0000FF"/>
                <w:spacing w:val="4"/>
                <w:sz w:val="20"/>
                <w:szCs w:val="20"/>
              </w:rPr>
              <w:t xml:space="preserve"> </w:t>
            </w:r>
            <w:r>
              <w:rPr>
                <w:color w:val="0000FF"/>
                <w:sz w:val="20"/>
                <w:szCs w:val="20"/>
              </w:rPr>
              <w:t>s</w:t>
            </w:r>
            <w:r>
              <w:rPr>
                <w:color w:val="0000FF"/>
                <w:spacing w:val="4"/>
                <w:sz w:val="20"/>
                <w:szCs w:val="20"/>
              </w:rPr>
              <w:t>://g</w:t>
            </w:r>
            <w:r>
              <w:rPr>
                <w:color w:val="0000FF"/>
                <w:spacing w:val="4"/>
                <w:sz w:val="20"/>
                <w:szCs w:val="20"/>
              </w:rPr>
              <w:fldChar w:fldCharType="end"/>
            </w:r>
            <w:r>
              <w:rPr>
                <w:color w:val="0000FF"/>
                <w:sz w:val="20"/>
                <w:szCs w:val="20"/>
              </w:rPr>
              <w:t xml:space="preserve"> </w:t>
            </w:r>
            <w:r>
              <w:fldChar w:fldCharType="begin"/>
            </w:r>
            <w:r>
              <w:instrText xml:space="preserve"> HYPERLINK "https://ggzy.hengyang.gov.cn/" </w:instrText>
            </w:r>
            <w:r>
              <w:fldChar w:fldCharType="separate"/>
            </w:r>
            <w:r>
              <w:rPr>
                <w:color w:val="0000FF"/>
                <w:sz w:val="20"/>
                <w:szCs w:val="20"/>
              </w:rPr>
              <w:t>gzy</w:t>
            </w:r>
            <w:r>
              <w:rPr>
                <w:color w:val="0000FF"/>
                <w:spacing w:val="10"/>
                <w:sz w:val="20"/>
                <w:szCs w:val="20"/>
              </w:rPr>
              <w:t>.</w:t>
            </w:r>
            <w:r>
              <w:rPr>
                <w:color w:val="0000FF"/>
                <w:sz w:val="20"/>
                <w:szCs w:val="20"/>
              </w:rPr>
              <w:t>hengyang</w:t>
            </w:r>
            <w:r>
              <w:rPr>
                <w:color w:val="0000FF"/>
                <w:spacing w:val="10"/>
                <w:sz w:val="20"/>
                <w:szCs w:val="20"/>
              </w:rPr>
              <w:t>.</w:t>
            </w:r>
            <w:r>
              <w:rPr>
                <w:color w:val="0000FF"/>
                <w:sz w:val="20"/>
                <w:szCs w:val="20"/>
              </w:rPr>
              <w:t>gov</w:t>
            </w:r>
            <w:r>
              <w:rPr>
                <w:color w:val="0000FF"/>
                <w:spacing w:val="10"/>
                <w:sz w:val="20"/>
                <w:szCs w:val="20"/>
              </w:rPr>
              <w:t>.</w:t>
            </w:r>
            <w:r>
              <w:rPr>
                <w:color w:val="0000FF"/>
                <w:sz w:val="20"/>
                <w:szCs w:val="20"/>
              </w:rPr>
              <w:t>cn</w:t>
            </w:r>
            <w:r>
              <w:rPr>
                <w:color w:val="0000FF"/>
                <w:spacing w:val="10"/>
                <w:sz w:val="20"/>
                <w:szCs w:val="20"/>
              </w:rPr>
              <w:t>/</w:t>
            </w:r>
            <w:r>
              <w:rPr>
                <w:color w:val="0000FF"/>
                <w:spacing w:val="10"/>
                <w:sz w:val="20"/>
                <w:szCs w:val="20"/>
              </w:rPr>
              <w:fldChar w:fldCharType="end"/>
            </w:r>
            <w:r>
              <w:rPr>
                <w:color w:val="0000FF"/>
                <w:spacing w:val="3"/>
                <w:sz w:val="20"/>
                <w:szCs w:val="20"/>
              </w:rPr>
              <w:t>）</w:t>
            </w:r>
            <w:r>
              <w:rPr>
                <w:color w:val="0000FF"/>
                <w:spacing w:val="30"/>
                <w:sz w:val="20"/>
                <w:szCs w:val="20"/>
              </w:rPr>
              <w:t xml:space="preserve"> </w:t>
            </w:r>
            <w:r>
              <w:rPr>
                <w:color w:val="0000FF"/>
                <w:spacing w:val="3"/>
                <w:sz w:val="20"/>
                <w:szCs w:val="20"/>
              </w:rPr>
              <w:t>，</w:t>
            </w:r>
            <w:r>
              <w:rPr>
                <w:color w:val="0000FF"/>
                <w:spacing w:val="10"/>
                <w:sz w:val="20"/>
                <w:szCs w:val="20"/>
              </w:rPr>
              <w:t>点击进入“服务导航-投标人登</w:t>
            </w:r>
            <w:r>
              <w:rPr>
                <w:color w:val="0000FF"/>
                <w:spacing w:val="9"/>
                <w:sz w:val="20"/>
                <w:szCs w:val="20"/>
              </w:rPr>
              <w:t>录</w:t>
            </w:r>
            <w:r>
              <w:rPr>
                <w:color w:val="0000FF"/>
                <w:spacing w:val="55"/>
                <w:sz w:val="20"/>
                <w:szCs w:val="20"/>
              </w:rPr>
              <w:t xml:space="preserve"> </w:t>
            </w:r>
            <w:r>
              <w:rPr>
                <w:color w:val="0000FF"/>
                <w:spacing w:val="9"/>
                <w:sz w:val="20"/>
                <w:szCs w:val="20"/>
              </w:rPr>
              <w:t>”模块，关注“采购业务-评标澄清答复</w:t>
            </w:r>
            <w:r>
              <w:rPr>
                <w:color w:val="0000FF"/>
                <w:spacing w:val="38"/>
                <w:sz w:val="20"/>
                <w:szCs w:val="20"/>
              </w:rPr>
              <w:t xml:space="preserve"> </w:t>
            </w:r>
            <w:r>
              <w:rPr>
                <w:color w:val="0000FF"/>
                <w:spacing w:val="9"/>
                <w:sz w:val="20"/>
                <w:szCs w:val="20"/>
              </w:rPr>
              <w:t>”动态。如评</w:t>
            </w:r>
            <w:r>
              <w:rPr>
                <w:color w:val="0000FF"/>
                <w:spacing w:val="16"/>
                <w:sz w:val="20"/>
                <w:szCs w:val="20"/>
              </w:rPr>
              <w:t>标委员会通过衡阳市公共资源交易网交易系统要求投标人</w:t>
            </w:r>
          </w:p>
        </w:tc>
      </w:tr>
    </w:tbl>
    <w:p w14:paraId="0B1F6547">
      <w:pPr>
        <w:rPr>
          <w:rFonts w:ascii="Arial"/>
          <w:sz w:val="21"/>
        </w:rPr>
      </w:pPr>
    </w:p>
    <w:p w14:paraId="286A649A">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14:paraId="027CB4C7">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3FFF4C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2972" w:type="dxa"/>
            <w:tcBorders>
              <w:bottom w:val="single" w:color="000000" w:sz="4" w:space="0"/>
              <w:right w:val="single" w:color="000000" w:sz="4" w:space="0"/>
            </w:tcBorders>
            <w:vAlign w:val="top"/>
          </w:tcPr>
          <w:p w14:paraId="16FE7ADB">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14:paraId="5E8381D5">
            <w:pPr>
              <w:pStyle w:val="6"/>
              <w:spacing w:before="56" w:line="228" w:lineRule="auto"/>
              <w:ind w:left="2193"/>
              <w:rPr>
                <w:sz w:val="20"/>
                <w:szCs w:val="20"/>
              </w:rPr>
            </w:pPr>
            <w:r>
              <w:rPr>
                <w:b/>
                <w:bCs/>
                <w:spacing w:val="6"/>
                <w:sz w:val="20"/>
                <w:szCs w:val="20"/>
              </w:rPr>
              <w:t>编列内容规定</w:t>
            </w:r>
          </w:p>
        </w:tc>
      </w:tr>
      <w:tr w14:paraId="1CE901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4" w:hRule="atLeast"/>
        </w:trPr>
        <w:tc>
          <w:tcPr>
            <w:tcW w:w="2972" w:type="dxa"/>
            <w:tcBorders>
              <w:top w:val="single" w:color="000000" w:sz="4" w:space="0"/>
              <w:right w:val="single" w:color="000000" w:sz="4" w:space="0"/>
            </w:tcBorders>
            <w:vAlign w:val="top"/>
          </w:tcPr>
          <w:p w14:paraId="284B2418">
            <w:pPr>
              <w:rPr>
                <w:rFonts w:ascii="Arial"/>
                <w:sz w:val="21"/>
              </w:rPr>
            </w:pPr>
          </w:p>
        </w:tc>
        <w:tc>
          <w:tcPr>
            <w:tcW w:w="5657" w:type="dxa"/>
            <w:tcBorders>
              <w:top w:val="single" w:color="000000" w:sz="4" w:space="0"/>
              <w:left w:val="single" w:color="000000" w:sz="4" w:space="0"/>
            </w:tcBorders>
            <w:vAlign w:val="top"/>
          </w:tcPr>
          <w:p w14:paraId="2E978F94">
            <w:pPr>
              <w:pStyle w:val="6"/>
              <w:spacing w:before="30" w:line="377" w:lineRule="auto"/>
              <w:ind w:left="111" w:right="117" w:hanging="2"/>
              <w:jc w:val="both"/>
              <w:rPr>
                <w:sz w:val="20"/>
                <w:szCs w:val="20"/>
              </w:rPr>
            </w:pPr>
            <w:r>
              <w:rPr>
                <w:color w:val="0000FF"/>
                <w:spacing w:val="8"/>
                <w:sz w:val="20"/>
                <w:szCs w:val="20"/>
              </w:rPr>
              <w:t>进行澄清答复，投标人应在规定的时间内在线答复并进行电子签章确认，否则，视为投标人放弃澄清答复的权利，投标人承担由此导致的一切后果。</w:t>
            </w:r>
          </w:p>
          <w:p w14:paraId="4B23CCAB">
            <w:pPr>
              <w:pStyle w:val="6"/>
              <w:spacing w:before="4" w:line="355" w:lineRule="auto"/>
              <w:ind w:left="111" w:right="117" w:firstLine="2"/>
              <w:rPr>
                <w:sz w:val="20"/>
                <w:szCs w:val="20"/>
              </w:rPr>
            </w:pPr>
            <w:r>
              <w:rPr>
                <w:color w:val="0000FF"/>
                <w:spacing w:val="12"/>
                <w:sz w:val="20"/>
                <w:szCs w:val="20"/>
              </w:rPr>
              <w:t>2、根据《中华人民共和国政府采购法实施条例》释义对银</w:t>
            </w:r>
            <w:r>
              <w:rPr>
                <w:color w:val="0000FF"/>
                <w:spacing w:val="7"/>
                <w:sz w:val="20"/>
                <w:szCs w:val="20"/>
              </w:rPr>
              <w:t>行、保险、石油、石化、电力、</w:t>
            </w:r>
            <w:r>
              <w:rPr>
                <w:color w:val="0000FF"/>
                <w:spacing w:val="-60"/>
                <w:sz w:val="20"/>
                <w:szCs w:val="20"/>
              </w:rPr>
              <w:t xml:space="preserve"> </w:t>
            </w:r>
            <w:r>
              <w:rPr>
                <w:color w:val="0000FF"/>
                <w:spacing w:val="7"/>
                <w:sz w:val="20"/>
                <w:szCs w:val="20"/>
              </w:rPr>
              <w:t>电信等有行业特殊情</w:t>
            </w:r>
            <w:r>
              <w:rPr>
                <w:color w:val="0000FF"/>
                <w:spacing w:val="6"/>
                <w:sz w:val="20"/>
                <w:szCs w:val="20"/>
              </w:rPr>
              <w:t>况的，</w:t>
            </w:r>
            <w:r>
              <w:rPr>
                <w:color w:val="0000FF"/>
                <w:spacing w:val="17"/>
                <w:sz w:val="20"/>
                <w:szCs w:val="20"/>
              </w:rPr>
              <w:t>应依法保障上述特殊行业法人依法设立并领</w:t>
            </w:r>
            <w:r>
              <w:rPr>
                <w:color w:val="0000FF"/>
                <w:spacing w:val="16"/>
                <w:sz w:val="20"/>
                <w:szCs w:val="20"/>
              </w:rPr>
              <w:t>取营业执照的</w:t>
            </w:r>
            <w:r>
              <w:rPr>
                <w:color w:val="0000FF"/>
                <w:spacing w:val="8"/>
                <w:sz w:val="20"/>
                <w:szCs w:val="20"/>
              </w:rPr>
              <w:t>分支机构参与招标投标活动的合法权益，故本项目前述特殊行业可以分支机构的身份参加，除此以外的其他行业不得以</w:t>
            </w:r>
            <w:r>
              <w:rPr>
                <w:color w:val="0000FF"/>
                <w:spacing w:val="7"/>
                <w:sz w:val="20"/>
                <w:szCs w:val="20"/>
              </w:rPr>
              <w:t>分支机构身份参加，采购文件涉及的“法定代表人</w:t>
            </w:r>
            <w:r>
              <w:rPr>
                <w:color w:val="0000FF"/>
                <w:spacing w:val="-63"/>
                <w:sz w:val="20"/>
                <w:szCs w:val="20"/>
              </w:rPr>
              <w:t xml:space="preserve"> </w:t>
            </w:r>
            <w:r>
              <w:rPr>
                <w:color w:val="0000FF"/>
                <w:spacing w:val="7"/>
                <w:sz w:val="20"/>
                <w:szCs w:val="20"/>
              </w:rPr>
              <w:t>”在前述</w:t>
            </w:r>
            <w:r>
              <w:rPr>
                <w:color w:val="0000FF"/>
                <w:spacing w:val="9"/>
                <w:sz w:val="20"/>
                <w:szCs w:val="20"/>
              </w:rPr>
              <w:t>特殊行业中即对应为“分支机构负责人</w:t>
            </w:r>
            <w:r>
              <w:rPr>
                <w:color w:val="0000FF"/>
                <w:spacing w:val="-72"/>
                <w:sz w:val="20"/>
                <w:szCs w:val="20"/>
              </w:rPr>
              <w:t xml:space="preserve"> </w:t>
            </w:r>
            <w:r>
              <w:rPr>
                <w:color w:val="0000FF"/>
                <w:spacing w:val="9"/>
                <w:sz w:val="20"/>
                <w:szCs w:val="20"/>
              </w:rPr>
              <w:t>”。</w:t>
            </w:r>
          </w:p>
          <w:p w14:paraId="50E8B6F2">
            <w:pPr>
              <w:pStyle w:val="6"/>
              <w:spacing w:before="162" w:line="302" w:lineRule="auto"/>
              <w:ind w:left="109" w:right="117" w:firstLine="5"/>
              <w:rPr>
                <w:sz w:val="20"/>
                <w:szCs w:val="20"/>
              </w:rPr>
            </w:pPr>
            <w:r>
              <w:rPr>
                <w:color w:val="0000FF"/>
                <w:spacing w:val="12"/>
                <w:sz w:val="20"/>
                <w:szCs w:val="20"/>
              </w:rPr>
              <w:t>3、投标人为分公司时，对于总公司的资质可共享共用，采</w:t>
            </w:r>
            <w:r>
              <w:rPr>
                <w:color w:val="0000FF"/>
                <w:spacing w:val="8"/>
                <w:sz w:val="20"/>
                <w:szCs w:val="20"/>
              </w:rPr>
              <w:t>购人予以承认，视为投标人所有。</w:t>
            </w:r>
          </w:p>
        </w:tc>
      </w:tr>
    </w:tbl>
    <w:p w14:paraId="7C2931D7">
      <w:pPr>
        <w:rPr>
          <w:rFonts w:ascii="Arial"/>
          <w:sz w:val="21"/>
        </w:rPr>
      </w:pPr>
    </w:p>
    <w:p w14:paraId="36251993">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14:paraId="79F1746C">
      <w:pPr>
        <w:pStyle w:val="2"/>
        <w:spacing w:before="123" w:line="219" w:lineRule="auto"/>
        <w:ind w:left="3030"/>
        <w:outlineLvl w:val="1"/>
        <w:rPr>
          <w:sz w:val="24"/>
          <w:szCs w:val="24"/>
        </w:rPr>
      </w:pPr>
      <w:bookmarkStart w:id="4" w:name="bookmark4"/>
      <w:bookmarkEnd w:id="4"/>
      <w:bookmarkStart w:id="5" w:name="bookmark5"/>
      <w:bookmarkEnd w:id="5"/>
      <w:r>
        <w:rPr>
          <w:b/>
          <w:bCs/>
          <w:spacing w:val="-3"/>
          <w:sz w:val="24"/>
          <w:szCs w:val="24"/>
        </w:rPr>
        <w:t>第二节</w:t>
      </w:r>
      <w:r>
        <w:rPr>
          <w:spacing w:val="-3"/>
          <w:sz w:val="24"/>
          <w:szCs w:val="24"/>
        </w:rPr>
        <w:t xml:space="preserve"> </w:t>
      </w:r>
      <w:r>
        <w:rPr>
          <w:b/>
          <w:bCs/>
          <w:spacing w:val="-3"/>
          <w:sz w:val="24"/>
          <w:szCs w:val="24"/>
        </w:rPr>
        <w:t>磋商须知正文</w:t>
      </w:r>
    </w:p>
    <w:p w14:paraId="57C5602F">
      <w:pPr>
        <w:spacing w:line="241" w:lineRule="auto"/>
        <w:rPr>
          <w:rFonts w:ascii="Arial"/>
          <w:sz w:val="21"/>
        </w:rPr>
      </w:pPr>
    </w:p>
    <w:p w14:paraId="117F882C">
      <w:pPr>
        <w:spacing w:line="242" w:lineRule="auto"/>
        <w:rPr>
          <w:rFonts w:ascii="Arial"/>
          <w:sz w:val="21"/>
        </w:rPr>
      </w:pPr>
    </w:p>
    <w:p w14:paraId="5D9A2D5E">
      <w:pPr>
        <w:spacing w:line="242" w:lineRule="auto"/>
        <w:rPr>
          <w:rFonts w:ascii="Arial"/>
          <w:sz w:val="21"/>
        </w:rPr>
      </w:pPr>
    </w:p>
    <w:p w14:paraId="40984D67">
      <w:pPr>
        <w:pStyle w:val="2"/>
        <w:spacing w:before="72" w:line="220" w:lineRule="auto"/>
        <w:ind w:left="26"/>
        <w:outlineLvl w:val="2"/>
        <w:rPr>
          <w:sz w:val="22"/>
          <w:szCs w:val="22"/>
        </w:rPr>
      </w:pPr>
      <w:bookmarkStart w:id="6" w:name="bookmark18"/>
      <w:bookmarkEnd w:id="6"/>
      <w:r>
        <w:rPr>
          <w:b/>
          <w:bCs/>
          <w:spacing w:val="-5"/>
          <w:sz w:val="22"/>
          <w:szCs w:val="22"/>
        </w:rPr>
        <w:t>一、说明</w:t>
      </w:r>
    </w:p>
    <w:p w14:paraId="06DB1FFA">
      <w:pPr>
        <w:spacing w:line="360" w:lineRule="auto"/>
        <w:rPr>
          <w:rFonts w:ascii="Arial"/>
          <w:sz w:val="21"/>
        </w:rPr>
      </w:pPr>
    </w:p>
    <w:p w14:paraId="6426718F">
      <w:pPr>
        <w:pStyle w:val="2"/>
        <w:spacing w:before="65" w:line="228" w:lineRule="auto"/>
        <w:ind w:left="37"/>
        <w:rPr>
          <w:sz w:val="20"/>
          <w:szCs w:val="20"/>
        </w:rPr>
      </w:pPr>
      <w:r>
        <w:rPr>
          <w:b/>
          <w:bCs/>
          <w:spacing w:val="2"/>
          <w:sz w:val="20"/>
          <w:szCs w:val="20"/>
        </w:rPr>
        <w:t>1.适用范围</w:t>
      </w:r>
    </w:p>
    <w:p w14:paraId="073DCF66">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14:paraId="4A6DE2BC">
      <w:pPr>
        <w:pStyle w:val="2"/>
        <w:spacing w:before="13" w:line="228" w:lineRule="auto"/>
        <w:ind w:left="24"/>
        <w:rPr>
          <w:sz w:val="20"/>
          <w:szCs w:val="20"/>
        </w:rPr>
      </w:pPr>
      <w:r>
        <w:rPr>
          <w:b/>
          <w:bCs/>
          <w:spacing w:val="3"/>
          <w:sz w:val="20"/>
          <w:szCs w:val="20"/>
        </w:rPr>
        <w:t>2.定义</w:t>
      </w:r>
    </w:p>
    <w:p w14:paraId="4311605B">
      <w:pPr>
        <w:pStyle w:val="2"/>
        <w:spacing w:before="44" w:line="302"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14:paraId="6E8F00A3">
      <w:pPr>
        <w:pStyle w:val="2"/>
        <w:spacing w:before="162" w:line="302"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14:paraId="6B11E2FA">
      <w:pPr>
        <w:pStyle w:val="2"/>
        <w:spacing w:before="161" w:line="305"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14:paraId="310B6F3A">
      <w:pPr>
        <w:pStyle w:val="2"/>
        <w:spacing w:before="158" w:line="302"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w:t>
      </w:r>
      <w:r>
        <w:rPr>
          <w:spacing w:val="8"/>
          <w:sz w:val="20"/>
          <w:szCs w:val="20"/>
        </w:rPr>
        <w:t>库[2014]214</w:t>
      </w:r>
      <w:r>
        <w:rPr>
          <w:spacing w:val="-33"/>
          <w:sz w:val="20"/>
          <w:szCs w:val="20"/>
        </w:rPr>
        <w:t xml:space="preserve"> </w:t>
      </w:r>
      <w:r>
        <w:rPr>
          <w:spacing w:val="8"/>
          <w:sz w:val="20"/>
          <w:szCs w:val="20"/>
        </w:rPr>
        <w:t>号）有关规定组建，依法依</w:t>
      </w:r>
      <w:r>
        <w:rPr>
          <w:spacing w:val="7"/>
          <w:sz w:val="20"/>
          <w:szCs w:val="20"/>
        </w:rPr>
        <w:t>规履行其职责和义务的机构。</w:t>
      </w:r>
    </w:p>
    <w:p w14:paraId="532A7151">
      <w:pPr>
        <w:pStyle w:val="2"/>
        <w:spacing w:before="162" w:line="303"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03BD5D5A">
      <w:pPr>
        <w:pStyle w:val="2"/>
        <w:spacing w:before="162" w:line="302"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14:paraId="3AD4C17E">
      <w:pPr>
        <w:pStyle w:val="2"/>
        <w:spacing w:before="162" w:line="302"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14:paraId="5D2BB54E">
      <w:pPr>
        <w:pStyle w:val="2"/>
        <w:spacing w:before="163" w:line="302"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14:paraId="0ED423EB">
      <w:pPr>
        <w:pStyle w:val="2"/>
        <w:spacing w:before="162" w:line="302"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(财库[200</w:t>
      </w:r>
      <w:r>
        <w:rPr>
          <w:spacing w:val="5"/>
          <w:sz w:val="20"/>
          <w:szCs w:val="20"/>
        </w:rPr>
        <w:t>7]119</w:t>
      </w:r>
      <w:r>
        <w:rPr>
          <w:spacing w:val="-33"/>
          <w:sz w:val="20"/>
          <w:szCs w:val="20"/>
        </w:rPr>
        <w:t xml:space="preserve"> </w:t>
      </w:r>
      <w:r>
        <w:rPr>
          <w:spacing w:val="5"/>
          <w:sz w:val="20"/>
          <w:szCs w:val="20"/>
        </w:rPr>
        <w:t>号)。</w:t>
      </w:r>
    </w:p>
    <w:p w14:paraId="5112F71E">
      <w:pPr>
        <w:pStyle w:val="2"/>
        <w:spacing w:before="165" w:line="32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14:paraId="4376E1DE">
      <w:pPr>
        <w:pStyle w:val="2"/>
        <w:spacing w:before="259" w:line="227" w:lineRule="auto"/>
        <w:ind w:left="26"/>
        <w:rPr>
          <w:sz w:val="20"/>
          <w:szCs w:val="20"/>
        </w:rPr>
      </w:pPr>
      <w:r>
        <w:rPr>
          <w:b/>
          <w:bCs/>
          <w:spacing w:val="6"/>
          <w:sz w:val="20"/>
          <w:szCs w:val="20"/>
        </w:rPr>
        <w:t>3.供应商的资格要求</w:t>
      </w:r>
    </w:p>
    <w:p w14:paraId="4EC37ADF">
      <w:pPr>
        <w:pStyle w:val="2"/>
        <w:spacing w:before="124"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734961C7">
      <w:pPr>
        <w:pStyle w:val="2"/>
        <w:spacing w:before="164" w:line="227" w:lineRule="auto"/>
        <w:ind w:left="452"/>
        <w:rPr>
          <w:sz w:val="20"/>
          <w:szCs w:val="20"/>
        </w:rPr>
      </w:pPr>
      <w:r>
        <w:rPr>
          <w:spacing w:val="9"/>
          <w:sz w:val="20"/>
          <w:szCs w:val="20"/>
        </w:rPr>
        <w:t>（l）《政府采购法》第二十二条第一款规定的供应商基本资</w:t>
      </w:r>
      <w:r>
        <w:rPr>
          <w:spacing w:val="8"/>
          <w:sz w:val="20"/>
          <w:szCs w:val="20"/>
        </w:rPr>
        <w:t>格条件；</w:t>
      </w:r>
    </w:p>
    <w:p w14:paraId="4B60B575">
      <w:pPr>
        <w:pStyle w:val="2"/>
        <w:spacing w:before="163" w:line="225" w:lineRule="auto"/>
        <w:ind w:left="441"/>
        <w:rPr>
          <w:sz w:val="20"/>
          <w:szCs w:val="20"/>
        </w:rPr>
      </w:pPr>
      <w:r>
        <w:rPr>
          <w:spacing w:val="8"/>
          <w:sz w:val="20"/>
          <w:szCs w:val="20"/>
        </w:rPr>
        <w:t>①具有独立承担民事责任的能力；</w:t>
      </w:r>
    </w:p>
    <w:p w14:paraId="1E3919AD">
      <w:pPr>
        <w:pStyle w:val="2"/>
        <w:spacing w:before="164" w:line="225" w:lineRule="auto"/>
        <w:ind w:left="440"/>
        <w:rPr>
          <w:sz w:val="20"/>
          <w:szCs w:val="20"/>
        </w:rPr>
      </w:pPr>
      <w:r>
        <w:rPr>
          <w:spacing w:val="9"/>
          <w:sz w:val="20"/>
          <w:szCs w:val="20"/>
        </w:rPr>
        <w:t>②具有良好的商业信誉和健全的财务会计制度；</w:t>
      </w:r>
    </w:p>
    <w:p w14:paraId="693F6AF5">
      <w:pPr>
        <w:spacing w:line="225" w:lineRule="auto"/>
        <w:rPr>
          <w:sz w:val="20"/>
          <w:szCs w:val="20"/>
        </w:rPr>
        <w:sectPr>
          <w:footerReference r:id="rId21" w:type="default"/>
          <w:pgSz w:w="11906" w:h="16839"/>
          <w:pgMar w:top="1431" w:right="1743" w:bottom="1377" w:left="1785" w:header="0" w:footer="1212" w:gutter="0"/>
          <w:cols w:space="720" w:num="1"/>
        </w:sectPr>
      </w:pPr>
    </w:p>
    <w:p w14:paraId="736FAB77">
      <w:pPr>
        <w:pStyle w:val="2"/>
        <w:spacing w:before="42" w:line="225" w:lineRule="auto"/>
        <w:ind w:left="440"/>
        <w:rPr>
          <w:sz w:val="20"/>
          <w:szCs w:val="20"/>
        </w:rPr>
      </w:pPr>
      <w:r>
        <w:rPr>
          <w:spacing w:val="9"/>
          <w:sz w:val="20"/>
          <w:szCs w:val="20"/>
        </w:rPr>
        <w:t>③具有履行合同所必需的设备和专业技术能力；</w:t>
      </w:r>
    </w:p>
    <w:p w14:paraId="3342046C">
      <w:pPr>
        <w:pStyle w:val="2"/>
        <w:spacing w:before="164" w:line="225" w:lineRule="auto"/>
        <w:ind w:left="440"/>
        <w:rPr>
          <w:sz w:val="20"/>
          <w:szCs w:val="20"/>
        </w:rPr>
      </w:pPr>
      <w:r>
        <w:rPr>
          <w:spacing w:val="9"/>
          <w:sz w:val="20"/>
          <w:szCs w:val="20"/>
        </w:rPr>
        <w:t>④有依法缴纳税收和社会保障资金的良好记录；</w:t>
      </w:r>
    </w:p>
    <w:p w14:paraId="6B09238F">
      <w:pPr>
        <w:pStyle w:val="2"/>
        <w:spacing w:before="166" w:line="225" w:lineRule="auto"/>
        <w:ind w:left="440"/>
        <w:rPr>
          <w:sz w:val="20"/>
          <w:szCs w:val="20"/>
        </w:rPr>
      </w:pPr>
      <w:r>
        <w:rPr>
          <w:spacing w:val="9"/>
          <w:sz w:val="20"/>
          <w:szCs w:val="20"/>
        </w:rPr>
        <w:t>⑤参加政府采购活动前三年内，在经营活动中没有重大违法记录；</w:t>
      </w:r>
    </w:p>
    <w:p w14:paraId="0FBA22E6">
      <w:pPr>
        <w:pStyle w:val="2"/>
        <w:spacing w:before="164" w:line="225" w:lineRule="auto"/>
        <w:ind w:left="440"/>
        <w:rPr>
          <w:sz w:val="20"/>
          <w:szCs w:val="20"/>
        </w:rPr>
      </w:pPr>
      <w:r>
        <w:rPr>
          <w:spacing w:val="8"/>
          <w:sz w:val="20"/>
          <w:szCs w:val="20"/>
        </w:rPr>
        <w:t>⑥法律、行政法规规定的其他条件。</w:t>
      </w:r>
    </w:p>
    <w:p w14:paraId="11CDF1CF">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32EB187A">
      <w:pPr>
        <w:pStyle w:val="2"/>
        <w:spacing w:before="260" w:line="227" w:lineRule="auto"/>
        <w:ind w:left="446"/>
        <w:rPr>
          <w:sz w:val="20"/>
          <w:szCs w:val="20"/>
        </w:rPr>
      </w:pPr>
      <w:r>
        <w:rPr>
          <w:spacing w:val="7"/>
          <w:sz w:val="20"/>
          <w:szCs w:val="20"/>
        </w:rPr>
        <w:t>3.2 供应商不得存在下列情形之一：</w:t>
      </w:r>
    </w:p>
    <w:p w14:paraId="0DCBF63B">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14:paraId="40BDB143">
      <w:pPr>
        <w:pStyle w:val="2"/>
        <w:spacing w:before="165" w:line="302"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14:paraId="0E4BBABC">
      <w:pPr>
        <w:pStyle w:val="2"/>
        <w:spacing w:before="162" w:line="302"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14:paraId="0D4EB825">
      <w:pPr>
        <w:pStyle w:val="2"/>
        <w:spacing w:before="259"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14:paraId="08AE892F">
      <w:pPr>
        <w:pStyle w:val="2"/>
        <w:spacing w:before="222" w:line="227" w:lineRule="auto"/>
        <w:ind w:left="42"/>
        <w:rPr>
          <w:sz w:val="20"/>
          <w:szCs w:val="20"/>
        </w:rPr>
      </w:pPr>
      <w:r>
        <w:rPr>
          <w:spacing w:val="6"/>
          <w:sz w:val="20"/>
          <w:szCs w:val="20"/>
        </w:rPr>
        <w:t>同项下的政府采购活动。</w:t>
      </w:r>
    </w:p>
    <w:p w14:paraId="7AF7C80F">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14:paraId="311F5C3A">
      <w:pPr>
        <w:pStyle w:val="2"/>
        <w:spacing w:before="18" w:line="228" w:lineRule="auto"/>
        <w:ind w:left="21"/>
        <w:rPr>
          <w:sz w:val="20"/>
          <w:szCs w:val="20"/>
        </w:rPr>
      </w:pPr>
      <w:r>
        <w:rPr>
          <w:b/>
          <w:bCs/>
          <w:spacing w:val="6"/>
          <w:sz w:val="20"/>
          <w:szCs w:val="20"/>
        </w:rPr>
        <w:t>4.参与磋商的费用</w:t>
      </w:r>
    </w:p>
    <w:p w14:paraId="01929921">
      <w:pPr>
        <w:pStyle w:val="2"/>
        <w:spacing w:before="45"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14:paraId="0C6EDAA8">
      <w:pPr>
        <w:pStyle w:val="2"/>
        <w:spacing w:before="93"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14:paraId="79B06189">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14:paraId="5F183D63">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14:paraId="758D656C">
      <w:pPr>
        <w:pStyle w:val="2"/>
        <w:spacing w:before="219" w:line="331"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14:paraId="76E7D205">
      <w:pPr>
        <w:pStyle w:val="2"/>
        <w:spacing w:before="220" w:line="330"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14:paraId="7A9F9564">
      <w:pPr>
        <w:pStyle w:val="2"/>
        <w:spacing w:before="220" w:line="330"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14:paraId="4EA17794">
      <w:pPr>
        <w:pStyle w:val="2"/>
        <w:spacing w:before="221" w:line="227"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14:paraId="6FC4A629">
      <w:pPr>
        <w:pStyle w:val="2"/>
        <w:spacing w:before="223"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14:paraId="65B30A17">
      <w:pPr>
        <w:spacing w:line="227" w:lineRule="auto"/>
        <w:rPr>
          <w:sz w:val="20"/>
          <w:szCs w:val="20"/>
        </w:rPr>
        <w:sectPr>
          <w:footerReference r:id="rId22" w:type="default"/>
          <w:pgSz w:w="11906" w:h="16839"/>
          <w:pgMar w:top="1428" w:right="1743" w:bottom="1378" w:left="1785" w:header="0" w:footer="1212" w:gutter="0"/>
          <w:cols w:space="720" w:num="1"/>
        </w:sectPr>
      </w:pPr>
    </w:p>
    <w:p w14:paraId="67638EFB">
      <w:pPr>
        <w:pStyle w:val="2"/>
        <w:spacing w:before="137" w:line="227" w:lineRule="auto"/>
        <w:ind w:left="25"/>
        <w:rPr>
          <w:sz w:val="20"/>
          <w:szCs w:val="20"/>
        </w:rPr>
      </w:pPr>
      <w:r>
        <w:rPr>
          <w:spacing w:val="8"/>
          <w:sz w:val="20"/>
          <w:szCs w:val="20"/>
        </w:rPr>
        <w:t>级较低的供应商确定资质等级；</w:t>
      </w:r>
    </w:p>
    <w:p w14:paraId="0458D8DF">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14:paraId="4A0A1CDB">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14:paraId="4683CB0D">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14:paraId="1DE50341">
      <w:pPr>
        <w:pStyle w:val="2"/>
        <w:spacing w:before="162" w:line="302"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14:paraId="0A50BB44">
      <w:pPr>
        <w:pStyle w:val="2"/>
        <w:spacing w:before="161" w:line="303"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14:paraId="5808C9C1">
      <w:pPr>
        <w:pStyle w:val="2"/>
        <w:spacing w:before="260"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14:paraId="39FF9A50">
      <w:pPr>
        <w:pStyle w:val="2"/>
        <w:spacing w:before="124"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14:paraId="0316A3D7">
      <w:pPr>
        <w:pStyle w:val="2"/>
        <w:spacing w:before="162" w:line="302"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14:paraId="787B2770">
      <w:pPr>
        <w:pStyle w:val="2"/>
        <w:spacing w:before="260"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14:paraId="7AEB9023">
      <w:pPr>
        <w:pStyle w:val="2"/>
        <w:spacing w:before="223" w:line="427" w:lineRule="auto"/>
        <w:ind w:left="21" w:firstLine="424"/>
        <w:jc w:val="both"/>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r>
        <w:rPr>
          <w:spacing w:val="8"/>
          <w:sz w:val="20"/>
          <w:szCs w:val="20"/>
        </w:rPr>
        <w:t>本项目价格扣除或加分比例见</w:t>
      </w:r>
      <w:r>
        <w:rPr>
          <w:b/>
          <w:bCs/>
          <w:spacing w:val="8"/>
          <w:sz w:val="20"/>
          <w:szCs w:val="20"/>
        </w:rPr>
        <w:t>磋商须知前附表</w:t>
      </w:r>
      <w:r>
        <w:rPr>
          <w:spacing w:val="8"/>
          <w:sz w:val="20"/>
          <w:szCs w:val="20"/>
        </w:rPr>
        <w:t>。</w:t>
      </w:r>
    </w:p>
    <w:p w14:paraId="28D5D88B">
      <w:pPr>
        <w:pStyle w:val="2"/>
        <w:spacing w:before="15"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14:paraId="414A20FE">
      <w:pPr>
        <w:pStyle w:val="2"/>
        <w:spacing w:before="222" w:line="432" w:lineRule="auto"/>
        <w:ind w:left="22" w:right="28" w:firstLine="420"/>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14:paraId="29584432">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14:paraId="272535D8">
      <w:pPr>
        <w:pStyle w:val="2"/>
        <w:spacing w:before="222" w:line="432" w:lineRule="auto"/>
        <w:ind w:left="24" w:right="70" w:firstLine="416"/>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14:paraId="0F7DA7B1">
      <w:pPr>
        <w:pStyle w:val="2"/>
        <w:spacing w:before="1"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14:paraId="7E87BC2F">
      <w:pPr>
        <w:pStyle w:val="2"/>
        <w:spacing w:before="222"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14:paraId="18093D3E">
      <w:pPr>
        <w:spacing w:line="422" w:lineRule="auto"/>
        <w:rPr>
          <w:sz w:val="20"/>
          <w:szCs w:val="20"/>
        </w:rPr>
        <w:sectPr>
          <w:footerReference r:id="rId23" w:type="default"/>
          <w:pgSz w:w="11906" w:h="16839"/>
          <w:pgMar w:top="1431" w:right="1731" w:bottom="1378" w:left="1785" w:header="0" w:footer="1212" w:gutter="0"/>
          <w:cols w:space="720" w:num="1"/>
        </w:sectPr>
      </w:pPr>
    </w:p>
    <w:p w14:paraId="7E0EA5D1">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14:paraId="600DAA30">
      <w:pPr>
        <w:pStyle w:val="2"/>
        <w:spacing w:line="391"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14:paraId="0D245162">
      <w:pPr>
        <w:pStyle w:val="2"/>
        <w:spacing w:before="220" w:line="364"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14:paraId="1AEF73F1">
      <w:pPr>
        <w:pStyle w:val="2"/>
        <w:spacing w:before="221" w:line="227"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14:paraId="4CDD35C0">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14:paraId="332B6E2B">
      <w:pPr>
        <w:pStyle w:val="2"/>
        <w:spacing w:before="222" w:line="364"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14:paraId="5B64F752">
      <w:pPr>
        <w:pStyle w:val="2"/>
        <w:spacing w:before="221" w:line="329"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14:paraId="74C38B38">
      <w:pPr>
        <w:pStyle w:val="2"/>
        <w:spacing w:before="224" w:line="329"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14:paraId="57771161">
      <w:pPr>
        <w:pStyle w:val="2"/>
        <w:spacing w:before="223" w:line="432"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14:paraId="6D68E7AD">
      <w:pPr>
        <w:pStyle w:val="2"/>
        <w:spacing w:line="329"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14:paraId="1D1ED0F2">
      <w:pPr>
        <w:pStyle w:val="2"/>
        <w:spacing w:before="224" w:line="329"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14:paraId="47029874">
      <w:pPr>
        <w:pStyle w:val="2"/>
        <w:spacing w:before="223" w:line="329"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14:paraId="7FA68A86">
      <w:pPr>
        <w:spacing w:line="329" w:lineRule="auto"/>
        <w:rPr>
          <w:sz w:val="20"/>
          <w:szCs w:val="20"/>
        </w:rPr>
        <w:sectPr>
          <w:footerReference r:id="rId24" w:type="default"/>
          <w:pgSz w:w="11906" w:h="16839"/>
          <w:pgMar w:top="1431" w:right="1708" w:bottom="1378" w:left="1785" w:header="0" w:footer="1212" w:gutter="0"/>
          <w:cols w:space="720" w:num="1"/>
        </w:sectPr>
      </w:pPr>
    </w:p>
    <w:p w14:paraId="04BDFE10">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14:paraId="532F816E">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21012814">
      <w:pPr>
        <w:pStyle w:val="2"/>
        <w:spacing w:before="124" w:line="302"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14:paraId="28321452">
      <w:pPr>
        <w:spacing w:line="262" w:lineRule="auto"/>
        <w:rPr>
          <w:rFonts w:ascii="Arial"/>
          <w:sz w:val="21"/>
        </w:rPr>
      </w:pPr>
    </w:p>
    <w:p w14:paraId="1516E87F">
      <w:pPr>
        <w:spacing w:line="262" w:lineRule="auto"/>
        <w:rPr>
          <w:rFonts w:ascii="Arial"/>
          <w:sz w:val="21"/>
        </w:rPr>
      </w:pPr>
    </w:p>
    <w:p w14:paraId="62EAD607">
      <w:pPr>
        <w:spacing w:line="263" w:lineRule="auto"/>
        <w:rPr>
          <w:rFonts w:ascii="Arial"/>
          <w:sz w:val="21"/>
        </w:rPr>
      </w:pPr>
    </w:p>
    <w:p w14:paraId="35423644">
      <w:pPr>
        <w:pStyle w:val="2"/>
        <w:spacing w:before="72" w:line="220" w:lineRule="auto"/>
        <w:ind w:left="26"/>
        <w:outlineLvl w:val="2"/>
        <w:rPr>
          <w:sz w:val="22"/>
          <w:szCs w:val="22"/>
        </w:rPr>
      </w:pPr>
      <w:bookmarkStart w:id="7" w:name="bookmark6"/>
      <w:bookmarkEnd w:id="7"/>
      <w:r>
        <w:rPr>
          <w:b/>
          <w:bCs/>
          <w:spacing w:val="-4"/>
          <w:sz w:val="22"/>
          <w:szCs w:val="22"/>
        </w:rPr>
        <w:t>二、磋商文件</w:t>
      </w:r>
    </w:p>
    <w:p w14:paraId="6D0B2353">
      <w:pPr>
        <w:spacing w:line="438" w:lineRule="auto"/>
        <w:rPr>
          <w:rFonts w:ascii="Arial"/>
          <w:sz w:val="21"/>
        </w:rPr>
      </w:pPr>
    </w:p>
    <w:p w14:paraId="0FDD658E">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14:paraId="2239FBAB">
      <w:pPr>
        <w:pStyle w:val="2"/>
        <w:spacing w:before="220"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14:paraId="274CA13C">
      <w:pPr>
        <w:pStyle w:val="2"/>
        <w:spacing w:before="126" w:line="227" w:lineRule="auto"/>
        <w:ind w:left="442"/>
        <w:rPr>
          <w:sz w:val="20"/>
          <w:szCs w:val="20"/>
        </w:rPr>
      </w:pPr>
      <w:r>
        <w:rPr>
          <w:spacing w:val="8"/>
          <w:sz w:val="20"/>
          <w:szCs w:val="20"/>
        </w:rPr>
        <w:t>第一章 磋商邀请</w:t>
      </w:r>
    </w:p>
    <w:p w14:paraId="74BA311D">
      <w:pPr>
        <w:pStyle w:val="2"/>
        <w:spacing w:before="162" w:line="227" w:lineRule="auto"/>
        <w:ind w:left="442"/>
        <w:rPr>
          <w:sz w:val="20"/>
          <w:szCs w:val="20"/>
        </w:rPr>
      </w:pPr>
      <w:r>
        <w:rPr>
          <w:spacing w:val="8"/>
          <w:sz w:val="20"/>
          <w:szCs w:val="20"/>
        </w:rPr>
        <w:t>第二章 磋商须知</w:t>
      </w:r>
    </w:p>
    <w:p w14:paraId="5D512B9B">
      <w:pPr>
        <w:pStyle w:val="2"/>
        <w:spacing w:before="162" w:line="227" w:lineRule="auto"/>
        <w:ind w:left="442"/>
        <w:rPr>
          <w:sz w:val="20"/>
          <w:szCs w:val="20"/>
        </w:rPr>
      </w:pPr>
      <w:r>
        <w:rPr>
          <w:spacing w:val="8"/>
          <w:sz w:val="20"/>
          <w:szCs w:val="20"/>
        </w:rPr>
        <w:t>第三章 政府采购合同格式条款</w:t>
      </w:r>
    </w:p>
    <w:p w14:paraId="68AF97CD">
      <w:pPr>
        <w:pStyle w:val="2"/>
        <w:spacing w:before="162" w:line="227" w:lineRule="auto"/>
        <w:ind w:left="442"/>
        <w:rPr>
          <w:sz w:val="20"/>
          <w:szCs w:val="20"/>
        </w:rPr>
      </w:pPr>
      <w:r>
        <w:rPr>
          <w:spacing w:val="8"/>
          <w:sz w:val="20"/>
          <w:szCs w:val="20"/>
        </w:rPr>
        <w:t>第四章 采购需求</w:t>
      </w:r>
    </w:p>
    <w:p w14:paraId="32BE4825">
      <w:pPr>
        <w:pStyle w:val="2"/>
        <w:spacing w:before="162" w:line="227" w:lineRule="auto"/>
        <w:ind w:left="442"/>
        <w:rPr>
          <w:sz w:val="20"/>
          <w:szCs w:val="20"/>
        </w:rPr>
      </w:pPr>
      <w:r>
        <w:rPr>
          <w:spacing w:val="8"/>
          <w:sz w:val="20"/>
          <w:szCs w:val="20"/>
        </w:rPr>
        <w:t>第五章 综合评分表</w:t>
      </w:r>
    </w:p>
    <w:p w14:paraId="6056CE55">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0F4CAE74">
      <w:pPr>
        <w:pStyle w:val="2"/>
        <w:spacing w:before="162" w:line="302"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14:paraId="3E01BF6D">
      <w:pPr>
        <w:pStyle w:val="2"/>
        <w:spacing w:before="161" w:line="303"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14:paraId="2A335C27">
      <w:pPr>
        <w:pStyle w:val="2"/>
        <w:spacing w:before="162" w:line="302"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14:paraId="0ED07D27">
      <w:pPr>
        <w:pStyle w:val="2"/>
        <w:spacing w:before="161" w:line="302"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14:paraId="6A5AB1E4">
      <w:pPr>
        <w:pStyle w:val="2"/>
        <w:spacing w:before="263"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14:paraId="1E3EF09C">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14:paraId="0C59A786">
      <w:pPr>
        <w:pStyle w:val="2"/>
        <w:spacing w:before="222" w:line="228" w:lineRule="auto"/>
        <w:ind w:left="37"/>
        <w:rPr>
          <w:sz w:val="20"/>
          <w:szCs w:val="20"/>
        </w:rPr>
      </w:pPr>
      <w:r>
        <w:rPr>
          <w:b/>
          <w:bCs/>
          <w:spacing w:val="5"/>
          <w:sz w:val="20"/>
          <w:szCs w:val="20"/>
        </w:rPr>
        <w:t>12.磋商文件的澄清或者修改</w:t>
      </w:r>
    </w:p>
    <w:p w14:paraId="77C7E7F5">
      <w:pPr>
        <w:pStyle w:val="2"/>
        <w:spacing w:before="123" w:line="302"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14:paraId="7C7434F5">
      <w:pPr>
        <w:pStyle w:val="2"/>
        <w:spacing w:before="163" w:line="327"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14:paraId="298A94B2">
      <w:pPr>
        <w:spacing w:line="327" w:lineRule="auto"/>
        <w:rPr>
          <w:sz w:val="20"/>
          <w:szCs w:val="20"/>
        </w:rPr>
        <w:sectPr>
          <w:footerReference r:id="rId25" w:type="default"/>
          <w:pgSz w:w="11906" w:h="16839"/>
          <w:pgMar w:top="1431" w:right="1696" w:bottom="1378" w:left="1785" w:header="0" w:footer="1212" w:gutter="0"/>
          <w:cols w:space="720" w:num="1"/>
        </w:sectPr>
      </w:pPr>
    </w:p>
    <w:p w14:paraId="0201906C">
      <w:pPr>
        <w:pStyle w:val="2"/>
        <w:spacing w:before="41" w:line="227" w:lineRule="auto"/>
        <w:ind w:left="35"/>
        <w:rPr>
          <w:sz w:val="20"/>
          <w:szCs w:val="20"/>
        </w:rPr>
      </w:pPr>
      <w:r>
        <w:rPr>
          <w:spacing w:val="8"/>
          <w:sz w:val="20"/>
          <w:szCs w:val="20"/>
        </w:rPr>
        <w:t>当顺延供应商提交首次响应文件截止时间。</w:t>
      </w:r>
    </w:p>
    <w:p w14:paraId="352DA34A">
      <w:pPr>
        <w:spacing w:line="262" w:lineRule="auto"/>
        <w:rPr>
          <w:rFonts w:ascii="Arial"/>
          <w:sz w:val="21"/>
        </w:rPr>
      </w:pPr>
    </w:p>
    <w:p w14:paraId="631B202C">
      <w:pPr>
        <w:spacing w:line="263" w:lineRule="auto"/>
        <w:rPr>
          <w:rFonts w:ascii="Arial"/>
          <w:sz w:val="21"/>
        </w:rPr>
      </w:pPr>
    </w:p>
    <w:p w14:paraId="14ECE286">
      <w:pPr>
        <w:spacing w:line="263" w:lineRule="auto"/>
        <w:rPr>
          <w:rFonts w:ascii="Arial"/>
          <w:sz w:val="21"/>
        </w:rPr>
      </w:pPr>
    </w:p>
    <w:p w14:paraId="3ABF43B8">
      <w:pPr>
        <w:pStyle w:val="2"/>
        <w:spacing w:before="72" w:line="220" w:lineRule="auto"/>
        <w:ind w:left="22"/>
        <w:outlineLvl w:val="2"/>
        <w:rPr>
          <w:sz w:val="22"/>
          <w:szCs w:val="22"/>
        </w:rPr>
      </w:pPr>
      <w:bookmarkStart w:id="8" w:name="bookmark7"/>
      <w:bookmarkEnd w:id="8"/>
      <w:r>
        <w:rPr>
          <w:b/>
          <w:bCs/>
          <w:spacing w:val="-3"/>
          <w:sz w:val="22"/>
          <w:szCs w:val="22"/>
        </w:rPr>
        <w:t>三、响应文件的编制</w:t>
      </w:r>
    </w:p>
    <w:p w14:paraId="24228A58">
      <w:pPr>
        <w:spacing w:line="438" w:lineRule="auto"/>
        <w:rPr>
          <w:rFonts w:ascii="Arial"/>
          <w:sz w:val="21"/>
        </w:rPr>
      </w:pPr>
    </w:p>
    <w:p w14:paraId="3BBAF655">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14:paraId="39FC732B">
      <w:pPr>
        <w:pStyle w:val="2"/>
        <w:spacing w:before="123" w:line="302"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14:paraId="7BCB6449">
      <w:pPr>
        <w:pStyle w:val="2"/>
        <w:spacing w:before="162" w:line="327"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14:paraId="3BF96923">
      <w:pPr>
        <w:pStyle w:val="2"/>
        <w:spacing w:before="161" w:line="227" w:lineRule="auto"/>
        <w:ind w:left="457"/>
        <w:rPr>
          <w:sz w:val="20"/>
          <w:szCs w:val="20"/>
        </w:rPr>
      </w:pPr>
      <w:r>
        <w:rPr>
          <w:spacing w:val="8"/>
          <w:sz w:val="20"/>
          <w:szCs w:val="20"/>
        </w:rPr>
        <w:t>13.3 计量单位应使用我国法定计量单位，未列明时应默认为我国法定计量单位。</w:t>
      </w:r>
    </w:p>
    <w:p w14:paraId="2F1C54E3">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14:paraId="7C5C1C55">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14:paraId="653CD736">
      <w:pPr>
        <w:pStyle w:val="2"/>
        <w:spacing w:before="221"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14:paraId="1C364EF8">
      <w:pPr>
        <w:pStyle w:val="2"/>
        <w:spacing w:before="222" w:line="227" w:lineRule="auto"/>
        <w:ind w:left="457"/>
        <w:rPr>
          <w:sz w:val="20"/>
          <w:szCs w:val="20"/>
        </w:rPr>
      </w:pPr>
      <w:r>
        <w:rPr>
          <w:spacing w:val="6"/>
          <w:sz w:val="20"/>
          <w:szCs w:val="20"/>
        </w:rPr>
        <w:t>14.1 响应文件组成（详见第六章）</w:t>
      </w:r>
    </w:p>
    <w:p w14:paraId="768DD4A0">
      <w:pPr>
        <w:pStyle w:val="2"/>
        <w:spacing w:before="124" w:line="301"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14:paraId="0D887FD8">
      <w:pPr>
        <w:pStyle w:val="2"/>
        <w:spacing w:before="164" w:line="303"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14:paraId="6AAB15B8">
      <w:pPr>
        <w:pStyle w:val="2"/>
        <w:spacing w:before="161" w:line="306" w:lineRule="auto"/>
        <w:ind w:left="23" w:right="71" w:firstLine="434"/>
        <w:rPr>
          <w:sz w:val="20"/>
          <w:szCs w:val="20"/>
        </w:rPr>
      </w:pPr>
      <w:r>
        <w:rPr>
          <w:spacing w:val="9"/>
          <w:sz w:val="20"/>
          <w:szCs w:val="20"/>
        </w:rPr>
        <w:t>14.4 根据《政府采购法》第四十二条的规定，供应商无论成交与否，其响应文件不予</w:t>
      </w:r>
      <w:r>
        <w:rPr>
          <w:spacing w:val="2"/>
          <w:sz w:val="20"/>
          <w:szCs w:val="20"/>
        </w:rPr>
        <w:t>退还。</w:t>
      </w:r>
    </w:p>
    <w:p w14:paraId="6D0A87B1">
      <w:pPr>
        <w:pStyle w:val="2"/>
        <w:spacing w:before="252"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14:paraId="339B365E">
      <w:pPr>
        <w:pStyle w:val="2"/>
        <w:spacing w:before="125" w:line="302"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14:paraId="48AB9810">
      <w:pPr>
        <w:pStyle w:val="2"/>
        <w:spacing w:before="165" w:line="32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14:paraId="6CBA4852">
      <w:pPr>
        <w:pStyle w:val="2"/>
        <w:spacing w:before="162" w:line="303"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14:paraId="4505E61C">
      <w:pPr>
        <w:pStyle w:val="2"/>
        <w:spacing w:before="162" w:line="302"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14:paraId="51AABD4A">
      <w:pPr>
        <w:pStyle w:val="2"/>
        <w:spacing w:before="162" w:line="303"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14:paraId="4DFB7415">
      <w:pPr>
        <w:spacing w:line="303" w:lineRule="auto"/>
        <w:rPr>
          <w:sz w:val="20"/>
          <w:szCs w:val="20"/>
        </w:rPr>
        <w:sectPr>
          <w:footerReference r:id="rId26" w:type="default"/>
          <w:pgSz w:w="11906" w:h="16839"/>
          <w:pgMar w:top="1428" w:right="1731" w:bottom="1378" w:left="1785" w:header="0" w:footer="1212" w:gutter="0"/>
          <w:cols w:space="720" w:num="1"/>
        </w:sectPr>
      </w:pPr>
    </w:p>
    <w:p w14:paraId="564C51A2">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14:paraId="19A80DF5">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14:paraId="22F97C69">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14:paraId="404571D3">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14:paraId="3EC0CED6">
      <w:pPr>
        <w:pStyle w:val="2"/>
        <w:spacing w:before="162" w:line="227" w:lineRule="auto"/>
        <w:ind w:left="452"/>
        <w:rPr>
          <w:sz w:val="20"/>
          <w:szCs w:val="20"/>
        </w:rPr>
      </w:pPr>
      <w:r>
        <w:rPr>
          <w:spacing w:val="8"/>
          <w:sz w:val="20"/>
          <w:szCs w:val="20"/>
        </w:rPr>
        <w:t>（3）磋商文件指定交货地点的运输、保险、装卸费。</w:t>
      </w:r>
    </w:p>
    <w:p w14:paraId="60D53699">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14:paraId="65B170D4">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4835D162">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14:paraId="1388359B">
      <w:pPr>
        <w:pStyle w:val="2"/>
        <w:spacing w:before="123" w:line="302"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14:paraId="2B537DB0">
      <w:pPr>
        <w:pStyle w:val="2"/>
        <w:spacing w:before="165" w:line="302"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14:paraId="59CA33D6">
      <w:pPr>
        <w:pStyle w:val="2"/>
        <w:spacing w:before="260"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14:paraId="5D8B2E81">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14:paraId="133D6032">
      <w:pPr>
        <w:pStyle w:val="2"/>
        <w:spacing w:before="142" w:line="228" w:lineRule="auto"/>
        <w:ind w:left="37"/>
        <w:rPr>
          <w:sz w:val="20"/>
          <w:szCs w:val="20"/>
        </w:rPr>
      </w:pPr>
      <w:r>
        <w:rPr>
          <w:b/>
          <w:bCs/>
          <w:spacing w:val="4"/>
          <w:sz w:val="20"/>
          <w:szCs w:val="20"/>
        </w:rPr>
        <w:t>18.响应文件有效期</w:t>
      </w:r>
    </w:p>
    <w:p w14:paraId="302662CF">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14:paraId="15B19233">
      <w:pPr>
        <w:pStyle w:val="2"/>
        <w:spacing w:before="18" w:line="228" w:lineRule="auto"/>
        <w:ind w:left="37"/>
        <w:rPr>
          <w:sz w:val="20"/>
          <w:szCs w:val="20"/>
        </w:rPr>
      </w:pPr>
      <w:r>
        <w:rPr>
          <w:b/>
          <w:bCs/>
          <w:spacing w:val="5"/>
          <w:sz w:val="20"/>
          <w:szCs w:val="20"/>
        </w:rPr>
        <w:t>19.响应文件的编制和签署</w:t>
      </w:r>
    </w:p>
    <w:p w14:paraId="167A237A">
      <w:pPr>
        <w:pStyle w:val="2"/>
        <w:spacing w:before="143"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14:paraId="057C6396">
      <w:pPr>
        <w:pStyle w:val="2"/>
        <w:spacing w:before="1" w:line="329"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14:paraId="2237B1AD">
      <w:pPr>
        <w:pStyle w:val="2"/>
        <w:spacing w:before="221" w:line="330"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14:paraId="3177F196">
      <w:pPr>
        <w:pStyle w:val="2"/>
        <w:spacing w:before="223" w:line="329"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14:paraId="2103E129">
      <w:pPr>
        <w:pStyle w:val="2"/>
        <w:spacing w:before="222"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14:paraId="31A5A94A">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5BC546A7">
      <w:pPr>
        <w:pStyle w:val="2"/>
        <w:spacing w:before="165" w:line="228" w:lineRule="auto"/>
        <w:ind w:left="452"/>
        <w:rPr>
          <w:sz w:val="20"/>
          <w:szCs w:val="20"/>
        </w:rPr>
      </w:pPr>
      <w:r>
        <w:rPr>
          <w:spacing w:val="7"/>
          <w:sz w:val="20"/>
          <w:szCs w:val="20"/>
        </w:rPr>
        <w:t>（2）接受备选方案响应时：</w:t>
      </w:r>
    </w:p>
    <w:p w14:paraId="49ABCFD5">
      <w:pPr>
        <w:pStyle w:val="2"/>
        <w:spacing w:before="162"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14:paraId="239C41FC">
      <w:pPr>
        <w:spacing w:line="366" w:lineRule="auto"/>
        <w:rPr>
          <w:sz w:val="20"/>
          <w:szCs w:val="20"/>
        </w:rPr>
        <w:sectPr>
          <w:footerReference r:id="rId27" w:type="default"/>
          <w:pgSz w:w="11906" w:h="16839"/>
          <w:pgMar w:top="1428" w:right="1731" w:bottom="1378" w:left="1785" w:header="0" w:footer="1212" w:gutter="0"/>
          <w:cols w:space="720" w:num="1"/>
        </w:sectPr>
      </w:pPr>
    </w:p>
    <w:p w14:paraId="47798318">
      <w:pPr>
        <w:pStyle w:val="2"/>
        <w:spacing w:before="41" w:line="228" w:lineRule="auto"/>
        <w:ind w:left="21"/>
        <w:rPr>
          <w:sz w:val="20"/>
          <w:szCs w:val="20"/>
        </w:rPr>
      </w:pPr>
      <w:r>
        <w:rPr>
          <w:spacing w:val="8"/>
          <w:sz w:val="20"/>
          <w:szCs w:val="20"/>
        </w:rPr>
        <w:t>选方案，在磋商时将其视为无效响应。</w:t>
      </w:r>
    </w:p>
    <w:p w14:paraId="3E84FD8B">
      <w:pPr>
        <w:pStyle w:val="2"/>
        <w:spacing w:before="161" w:line="226" w:lineRule="auto"/>
        <w:ind w:left="452"/>
        <w:rPr>
          <w:sz w:val="20"/>
          <w:szCs w:val="20"/>
        </w:rPr>
      </w:pPr>
      <w:r>
        <w:rPr>
          <w:spacing w:val="8"/>
          <w:sz w:val="20"/>
          <w:szCs w:val="20"/>
        </w:rPr>
        <w:t>（2.2）备选方案应当在《报价一览表》备注中列出。</w:t>
      </w:r>
    </w:p>
    <w:p w14:paraId="5C75AF82">
      <w:pPr>
        <w:pStyle w:val="2"/>
        <w:spacing w:before="263" w:line="227" w:lineRule="auto"/>
        <w:ind w:left="457"/>
        <w:rPr>
          <w:sz w:val="20"/>
          <w:szCs w:val="20"/>
        </w:rPr>
      </w:pPr>
      <w:r>
        <w:rPr>
          <w:spacing w:val="5"/>
          <w:sz w:val="20"/>
          <w:szCs w:val="20"/>
        </w:rPr>
        <w:t>19.3 样品提供的规定</w:t>
      </w:r>
    </w:p>
    <w:p w14:paraId="670CE4F8">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14:paraId="5D200C33">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7E31C084">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14:paraId="2605C8F1">
      <w:pPr>
        <w:spacing w:line="454" w:lineRule="auto"/>
        <w:rPr>
          <w:rFonts w:ascii="Arial"/>
          <w:sz w:val="21"/>
        </w:rPr>
      </w:pPr>
    </w:p>
    <w:p w14:paraId="2EA73FC7">
      <w:pPr>
        <w:pStyle w:val="2"/>
        <w:spacing w:before="72" w:line="220" w:lineRule="auto"/>
        <w:ind w:left="43"/>
        <w:outlineLvl w:val="2"/>
        <w:rPr>
          <w:sz w:val="22"/>
          <w:szCs w:val="22"/>
        </w:rPr>
      </w:pPr>
      <w:bookmarkStart w:id="9" w:name="bookmark8"/>
      <w:bookmarkEnd w:id="9"/>
      <w:r>
        <w:rPr>
          <w:b/>
          <w:bCs/>
          <w:spacing w:val="-5"/>
          <w:sz w:val="22"/>
          <w:szCs w:val="22"/>
        </w:rPr>
        <w:t>四、响应文件的提交</w:t>
      </w:r>
    </w:p>
    <w:p w14:paraId="78529390">
      <w:pPr>
        <w:spacing w:line="402" w:lineRule="auto"/>
        <w:rPr>
          <w:rFonts w:ascii="Arial"/>
          <w:sz w:val="21"/>
        </w:rPr>
      </w:pPr>
    </w:p>
    <w:p w14:paraId="1E0DCE1F">
      <w:pPr>
        <w:pStyle w:val="2"/>
        <w:spacing w:before="65" w:line="228" w:lineRule="auto"/>
        <w:ind w:left="24"/>
        <w:rPr>
          <w:sz w:val="20"/>
          <w:szCs w:val="20"/>
        </w:rPr>
      </w:pPr>
      <w:r>
        <w:rPr>
          <w:b/>
          <w:bCs/>
          <w:spacing w:val="6"/>
          <w:sz w:val="20"/>
          <w:szCs w:val="20"/>
        </w:rPr>
        <w:t>20.电子响应文件的提交</w:t>
      </w:r>
    </w:p>
    <w:p w14:paraId="1C94FCE5">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14:paraId="7206F010">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14:paraId="5871BA57">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14:paraId="12910553">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14:paraId="6DE621D1">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14:paraId="7CFDDF6F">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14:paraId="3BC96800">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14:paraId="6739DC8B">
      <w:pPr>
        <w:pStyle w:val="2"/>
        <w:spacing w:before="1" w:line="226" w:lineRule="auto"/>
        <w:ind w:left="24"/>
        <w:rPr>
          <w:sz w:val="20"/>
          <w:szCs w:val="20"/>
        </w:rPr>
      </w:pPr>
      <w:r>
        <w:rPr>
          <w:b/>
          <w:bCs/>
          <w:spacing w:val="7"/>
          <w:sz w:val="20"/>
          <w:szCs w:val="20"/>
        </w:rPr>
        <w:t>21.无论成交与否，供应商的响应文件均不予退还。</w:t>
      </w:r>
    </w:p>
    <w:p w14:paraId="362BC8A4">
      <w:pPr>
        <w:spacing w:line="335" w:lineRule="auto"/>
        <w:rPr>
          <w:rFonts w:ascii="Arial"/>
          <w:sz w:val="21"/>
        </w:rPr>
      </w:pPr>
    </w:p>
    <w:p w14:paraId="5C1D792D">
      <w:pPr>
        <w:spacing w:line="336" w:lineRule="auto"/>
        <w:rPr>
          <w:rFonts w:ascii="Arial"/>
          <w:sz w:val="21"/>
        </w:rPr>
      </w:pPr>
    </w:p>
    <w:p w14:paraId="0DFA8F95">
      <w:pPr>
        <w:pStyle w:val="2"/>
        <w:spacing w:before="72" w:line="220" w:lineRule="auto"/>
        <w:ind w:left="26"/>
        <w:outlineLvl w:val="2"/>
        <w:rPr>
          <w:sz w:val="22"/>
          <w:szCs w:val="22"/>
        </w:rPr>
      </w:pPr>
      <w:bookmarkStart w:id="10" w:name="bookmark9"/>
      <w:bookmarkEnd w:id="10"/>
      <w:r>
        <w:rPr>
          <w:b/>
          <w:bCs/>
          <w:spacing w:val="-3"/>
          <w:sz w:val="22"/>
          <w:szCs w:val="22"/>
        </w:rPr>
        <w:t>五、开标、响应文件的评审与磋商</w:t>
      </w:r>
    </w:p>
    <w:p w14:paraId="15C3733A">
      <w:pPr>
        <w:spacing w:line="362" w:lineRule="auto"/>
        <w:rPr>
          <w:rFonts w:ascii="Arial"/>
          <w:sz w:val="21"/>
        </w:rPr>
      </w:pPr>
    </w:p>
    <w:p w14:paraId="248692A7">
      <w:pPr>
        <w:pStyle w:val="2"/>
        <w:spacing w:before="66" w:line="228" w:lineRule="auto"/>
        <w:ind w:left="24"/>
        <w:rPr>
          <w:sz w:val="20"/>
          <w:szCs w:val="20"/>
        </w:rPr>
      </w:pPr>
      <w:r>
        <w:rPr>
          <w:b/>
          <w:bCs/>
          <w:spacing w:val="3"/>
          <w:sz w:val="20"/>
          <w:szCs w:val="20"/>
        </w:rPr>
        <w:t>22.开标</w:t>
      </w:r>
    </w:p>
    <w:p w14:paraId="2E85C0CA">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14:paraId="0E684B33">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14:paraId="3FD00FA1">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14:paraId="27369921">
      <w:pPr>
        <w:pStyle w:val="2"/>
        <w:spacing w:before="223" w:line="330" w:lineRule="auto"/>
        <w:ind w:left="23" w:right="42" w:firstLine="420"/>
        <w:rPr>
          <w:sz w:val="20"/>
          <w:szCs w:val="20"/>
        </w:rPr>
      </w:pPr>
      <w:r>
        <w:rPr>
          <w:spacing w:val="9"/>
          <w:sz w:val="20"/>
          <w:szCs w:val="20"/>
        </w:rPr>
        <w:t>22.2.2 开标时间，由系统在线公布供应商名单，并核验响应保证金到账或电子保函情</w:t>
      </w:r>
      <w:r>
        <w:rPr>
          <w:spacing w:val="4"/>
          <w:sz w:val="20"/>
          <w:szCs w:val="20"/>
        </w:rPr>
        <w:t>况(如有)；</w:t>
      </w:r>
    </w:p>
    <w:p w14:paraId="01BD9D2D">
      <w:pPr>
        <w:spacing w:line="330" w:lineRule="auto"/>
        <w:rPr>
          <w:sz w:val="20"/>
          <w:szCs w:val="20"/>
        </w:rPr>
        <w:sectPr>
          <w:footerReference r:id="rId28" w:type="default"/>
          <w:pgSz w:w="11906" w:h="16839"/>
          <w:pgMar w:top="1428" w:right="1759" w:bottom="1378" w:left="1785" w:header="0" w:footer="1212" w:gutter="0"/>
          <w:cols w:space="720" w:num="1"/>
        </w:sectPr>
      </w:pPr>
    </w:p>
    <w:p w14:paraId="684E2DE8">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14:paraId="2B0B0707">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14:paraId="48375AD8">
      <w:pPr>
        <w:pStyle w:val="2"/>
        <w:spacing w:before="131" w:line="227" w:lineRule="auto"/>
        <w:ind w:left="444"/>
        <w:rPr>
          <w:sz w:val="20"/>
          <w:szCs w:val="20"/>
        </w:rPr>
      </w:pPr>
      <w:r>
        <w:rPr>
          <w:spacing w:val="8"/>
          <w:sz w:val="20"/>
          <w:szCs w:val="20"/>
        </w:rPr>
        <w:t>22.3.1 开标时，出现下列情形之一的，视为供应商撤销其响应：</w:t>
      </w:r>
    </w:p>
    <w:p w14:paraId="66F8C1F4">
      <w:pPr>
        <w:pStyle w:val="2"/>
        <w:spacing w:before="221" w:line="330"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14:paraId="10870323">
      <w:pPr>
        <w:pStyle w:val="2"/>
        <w:spacing w:before="221" w:line="228" w:lineRule="auto"/>
        <w:ind w:left="452"/>
        <w:rPr>
          <w:sz w:val="20"/>
          <w:szCs w:val="20"/>
        </w:rPr>
      </w:pPr>
      <w:r>
        <w:rPr>
          <w:spacing w:val="7"/>
          <w:sz w:val="20"/>
          <w:szCs w:val="20"/>
        </w:rPr>
        <w:t>（2）解密时间超过规定时限的；</w:t>
      </w:r>
    </w:p>
    <w:p w14:paraId="1D62A410">
      <w:pPr>
        <w:pStyle w:val="2"/>
        <w:spacing w:before="221" w:line="227" w:lineRule="auto"/>
        <w:ind w:left="452"/>
        <w:rPr>
          <w:sz w:val="20"/>
          <w:szCs w:val="20"/>
        </w:rPr>
      </w:pPr>
      <w:r>
        <w:rPr>
          <w:spacing w:val="8"/>
          <w:sz w:val="20"/>
          <w:szCs w:val="20"/>
        </w:rPr>
        <w:t>（3）其他由于供应商自身原因导致解密失效的情形。</w:t>
      </w:r>
    </w:p>
    <w:p w14:paraId="44677E57">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14:paraId="74A567D1">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14:paraId="4E278D61">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14:paraId="1A304065">
      <w:pPr>
        <w:pStyle w:val="2"/>
        <w:spacing w:before="1" w:line="272"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14:paraId="2080E239">
      <w:pPr>
        <w:pStyle w:val="2"/>
        <w:spacing w:before="96" w:line="272"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14:paraId="400AAD3C">
      <w:pPr>
        <w:pStyle w:val="2"/>
        <w:spacing w:before="61" w:line="228"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14:paraId="20ACC95D">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14:paraId="3A249A7B">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14:paraId="53CDAADD">
      <w:pPr>
        <w:pStyle w:val="2"/>
        <w:spacing w:before="122" w:line="302"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14:paraId="476C6382">
      <w:pPr>
        <w:pStyle w:val="2"/>
        <w:spacing w:before="264" w:line="329"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14:paraId="0A5652FC">
      <w:pPr>
        <w:pStyle w:val="2"/>
        <w:spacing w:before="221" w:line="330"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14:paraId="0AFF6DA1">
      <w:pPr>
        <w:pStyle w:val="2"/>
        <w:spacing w:before="222" w:line="329"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14:paraId="6E366B9E">
      <w:pPr>
        <w:pStyle w:val="2"/>
        <w:spacing w:before="223" w:line="228"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14:paraId="416CF127">
      <w:pPr>
        <w:spacing w:line="228" w:lineRule="auto"/>
        <w:rPr>
          <w:sz w:val="20"/>
          <w:szCs w:val="20"/>
        </w:rPr>
        <w:sectPr>
          <w:footerReference r:id="rId29" w:type="default"/>
          <w:pgSz w:w="11906" w:h="16839"/>
          <w:pgMar w:top="1431" w:right="1731" w:bottom="1378" w:left="1785" w:header="0" w:footer="1212" w:gutter="0"/>
          <w:cols w:space="720" w:num="1"/>
        </w:sectPr>
      </w:pPr>
    </w:p>
    <w:p w14:paraId="7730FAC1">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14:paraId="6C058D59">
      <w:pPr>
        <w:pStyle w:val="2"/>
        <w:spacing w:line="226" w:lineRule="auto"/>
        <w:ind w:left="452"/>
        <w:rPr>
          <w:sz w:val="20"/>
          <w:szCs w:val="20"/>
        </w:rPr>
      </w:pPr>
      <w:r>
        <w:rPr>
          <w:spacing w:val="9"/>
          <w:sz w:val="20"/>
          <w:szCs w:val="20"/>
        </w:rPr>
        <w:t>响应文件有下列情况之一，其响应文件无效，磋商小组应当告知有关供应商。</w:t>
      </w:r>
    </w:p>
    <w:p w14:paraId="34CF3CC2">
      <w:pPr>
        <w:pStyle w:val="2"/>
        <w:spacing w:before="162" w:line="228" w:lineRule="auto"/>
        <w:ind w:left="452"/>
        <w:rPr>
          <w:sz w:val="20"/>
          <w:szCs w:val="20"/>
        </w:rPr>
      </w:pPr>
      <w:r>
        <w:rPr>
          <w:spacing w:val="8"/>
          <w:sz w:val="20"/>
          <w:szCs w:val="20"/>
        </w:rPr>
        <w:t>（1）未按照磋商文件要求提交响应文件的；</w:t>
      </w:r>
    </w:p>
    <w:p w14:paraId="48F6068E">
      <w:pPr>
        <w:pStyle w:val="2"/>
        <w:spacing w:before="160" w:line="228" w:lineRule="auto"/>
        <w:ind w:left="452"/>
        <w:rPr>
          <w:sz w:val="20"/>
          <w:szCs w:val="20"/>
        </w:rPr>
      </w:pPr>
      <w:r>
        <w:rPr>
          <w:spacing w:val="8"/>
          <w:sz w:val="20"/>
          <w:szCs w:val="20"/>
        </w:rPr>
        <w:t>（2）响应文件有效期不符合磋商文件要求的；</w:t>
      </w:r>
    </w:p>
    <w:p w14:paraId="3CBF02A4">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14:paraId="1A812967">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14:paraId="45D46701">
      <w:pPr>
        <w:pStyle w:val="2"/>
        <w:spacing w:before="119" w:line="356"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14:paraId="79AAD19E">
      <w:pPr>
        <w:pStyle w:val="2"/>
        <w:spacing w:before="162" w:line="302"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14:paraId="45C5B8C4">
      <w:pPr>
        <w:pStyle w:val="2"/>
        <w:spacing w:before="161" w:line="304"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14:paraId="29A9DDD9">
      <w:pPr>
        <w:pStyle w:val="2"/>
        <w:spacing w:before="160" w:line="377"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14:paraId="6990225A">
      <w:pPr>
        <w:pStyle w:val="2"/>
        <w:spacing w:line="227" w:lineRule="auto"/>
        <w:ind w:left="452"/>
        <w:rPr>
          <w:sz w:val="20"/>
          <w:szCs w:val="20"/>
        </w:rPr>
      </w:pPr>
      <w:r>
        <w:rPr>
          <w:spacing w:val="8"/>
          <w:sz w:val="20"/>
          <w:szCs w:val="20"/>
        </w:rPr>
        <w:t>（1）不满足磋商文件规定的实质性要求的；</w:t>
      </w:r>
    </w:p>
    <w:p w14:paraId="753BABEB">
      <w:pPr>
        <w:pStyle w:val="2"/>
        <w:spacing w:before="164" w:line="227" w:lineRule="auto"/>
        <w:ind w:left="452"/>
        <w:rPr>
          <w:sz w:val="20"/>
          <w:szCs w:val="20"/>
        </w:rPr>
      </w:pPr>
      <w:r>
        <w:rPr>
          <w:spacing w:val="8"/>
          <w:sz w:val="20"/>
          <w:szCs w:val="20"/>
        </w:rPr>
        <w:t>（2）不符合法律、规章、规范性文件规定的。</w:t>
      </w:r>
    </w:p>
    <w:p w14:paraId="136411D0">
      <w:pPr>
        <w:pStyle w:val="2"/>
        <w:spacing w:before="162" w:line="32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14:paraId="4C79E18C">
      <w:pPr>
        <w:pStyle w:val="2"/>
        <w:spacing w:before="161" w:line="302"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14:paraId="287A22AE">
      <w:pPr>
        <w:pStyle w:val="2"/>
        <w:spacing w:before="184"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14:paraId="7FD0EA8B">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14:paraId="40F651BB">
      <w:pPr>
        <w:spacing w:line="377" w:lineRule="auto"/>
        <w:rPr>
          <w:sz w:val="20"/>
          <w:szCs w:val="20"/>
        </w:rPr>
        <w:sectPr>
          <w:footerReference r:id="rId30" w:type="default"/>
          <w:pgSz w:w="11906" w:h="16839"/>
          <w:pgMar w:top="1428" w:right="1755" w:bottom="1378" w:left="1785" w:header="0" w:footer="1212" w:gutter="0"/>
          <w:cols w:space="720" w:num="1"/>
        </w:sectPr>
      </w:pPr>
    </w:p>
    <w:p w14:paraId="39AEC384">
      <w:pPr>
        <w:pStyle w:val="2"/>
        <w:spacing w:before="40" w:line="328"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14:paraId="52B64B81">
      <w:pPr>
        <w:pStyle w:val="2"/>
        <w:spacing w:before="162" w:line="326"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14:paraId="360CC3B5">
      <w:pPr>
        <w:pStyle w:val="2"/>
        <w:spacing w:before="184"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14:paraId="747626F0">
      <w:pPr>
        <w:pStyle w:val="2"/>
        <w:spacing w:before="47" w:line="302"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14:paraId="5605D2D0">
      <w:pPr>
        <w:pStyle w:val="2"/>
        <w:spacing w:before="161" w:line="340"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14:paraId="094B40A1">
      <w:pPr>
        <w:pStyle w:val="2"/>
        <w:spacing w:before="163" w:line="358"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14:paraId="16B7AEDC">
      <w:pPr>
        <w:pStyle w:val="2"/>
        <w:spacing w:before="166" w:line="339"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14:paraId="3943F107">
      <w:pPr>
        <w:pStyle w:val="2"/>
        <w:spacing w:before="161" w:line="340"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式管理暂行办法》（财库[2014]214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知》（财库[2015]124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14:paraId="7081DD2C">
      <w:pPr>
        <w:pStyle w:val="2"/>
        <w:spacing w:before="164" w:line="327"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14:paraId="62FBD940">
      <w:pPr>
        <w:pStyle w:val="2"/>
        <w:spacing w:before="260" w:line="330"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14:paraId="1D8F7266">
      <w:pPr>
        <w:spacing w:line="330" w:lineRule="auto"/>
        <w:rPr>
          <w:sz w:val="20"/>
          <w:szCs w:val="20"/>
        </w:rPr>
        <w:sectPr>
          <w:footerReference r:id="rId31" w:type="default"/>
          <w:pgSz w:w="11906" w:h="16839"/>
          <w:pgMar w:top="1428" w:right="1731" w:bottom="1378" w:left="1785" w:header="0" w:footer="1212" w:gutter="0"/>
          <w:cols w:space="720" w:num="1"/>
        </w:sectPr>
      </w:pPr>
    </w:p>
    <w:p w14:paraId="7901B95E">
      <w:pPr>
        <w:pStyle w:val="2"/>
        <w:spacing w:before="137" w:line="228" w:lineRule="auto"/>
        <w:ind w:left="21"/>
        <w:rPr>
          <w:sz w:val="20"/>
          <w:szCs w:val="20"/>
        </w:rPr>
      </w:pPr>
      <w:r>
        <w:rPr>
          <w:spacing w:val="8"/>
          <w:sz w:val="20"/>
          <w:szCs w:val="20"/>
        </w:rPr>
        <w:t>磋商活动，磋商小组不对其进行综合评分。</w:t>
      </w:r>
    </w:p>
    <w:p w14:paraId="5C122EB8">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14:paraId="5190F6D1">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14:paraId="6096C803">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14:paraId="3AEFA42A">
      <w:pPr>
        <w:pStyle w:val="2"/>
        <w:spacing w:line="329"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14:paraId="6413533E">
      <w:pPr>
        <w:pStyle w:val="2"/>
        <w:spacing w:before="223" w:line="363"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库[2014]214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14:paraId="7F06BB0D">
      <w:pPr>
        <w:pStyle w:val="2"/>
        <w:spacing w:before="223" w:line="227" w:lineRule="auto"/>
        <w:ind w:left="444"/>
        <w:rPr>
          <w:sz w:val="20"/>
          <w:szCs w:val="20"/>
        </w:rPr>
      </w:pPr>
      <w:r>
        <w:rPr>
          <w:spacing w:val="7"/>
          <w:sz w:val="20"/>
          <w:szCs w:val="20"/>
        </w:rPr>
        <w:t>29.4 综合评分表详见第五章。</w:t>
      </w:r>
    </w:p>
    <w:p w14:paraId="2D476AA8">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14:paraId="52E5F26C">
      <w:pPr>
        <w:pStyle w:val="2"/>
        <w:spacing w:before="124" w:line="34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候选供应商，并编写评审报告。符合《政府采购竞争性磋商采购方式管理暂行办法》（财库[2014]214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14:paraId="4925A3D7">
      <w:pPr>
        <w:pStyle w:val="2"/>
        <w:spacing w:before="261" w:line="228" w:lineRule="auto"/>
        <w:ind w:left="446"/>
        <w:rPr>
          <w:sz w:val="20"/>
          <w:szCs w:val="20"/>
        </w:rPr>
      </w:pPr>
      <w:r>
        <w:rPr>
          <w:spacing w:val="7"/>
          <w:sz w:val="20"/>
          <w:szCs w:val="20"/>
        </w:rPr>
        <w:t>30.2 评分计算方法解释</w:t>
      </w:r>
    </w:p>
    <w:p w14:paraId="1541ED04">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14:paraId="3BD7B2A2">
      <w:pPr>
        <w:pStyle w:val="2"/>
        <w:spacing w:before="165" w:line="303"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14:paraId="6A0CEB80">
      <w:pPr>
        <w:pStyle w:val="2"/>
        <w:spacing w:before="257"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14:paraId="335DABFE">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14:paraId="146CA8F5">
      <w:pPr>
        <w:pStyle w:val="2"/>
        <w:spacing w:before="162" w:line="340"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14:paraId="4E0EA144">
      <w:pPr>
        <w:pStyle w:val="2"/>
        <w:spacing w:before="261"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14:paraId="78E21994">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14:paraId="16C806A4">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14:paraId="3CA54C40">
      <w:pPr>
        <w:spacing w:line="226" w:lineRule="auto"/>
        <w:rPr>
          <w:sz w:val="20"/>
          <w:szCs w:val="20"/>
        </w:rPr>
        <w:sectPr>
          <w:footerReference r:id="rId32" w:type="default"/>
          <w:pgSz w:w="11906" w:h="16839"/>
          <w:pgMar w:top="1431" w:right="1785" w:bottom="1378" w:left="1785" w:header="0" w:footer="1212" w:gutter="0"/>
          <w:cols w:space="720" w:num="1"/>
        </w:sectPr>
      </w:pPr>
    </w:p>
    <w:p w14:paraId="420EE91B">
      <w:pPr>
        <w:pStyle w:val="2"/>
        <w:spacing w:before="41" w:line="227" w:lineRule="auto"/>
        <w:ind w:left="452"/>
        <w:rPr>
          <w:sz w:val="20"/>
          <w:szCs w:val="20"/>
        </w:rPr>
      </w:pPr>
      <w:r>
        <w:rPr>
          <w:spacing w:val="8"/>
          <w:sz w:val="20"/>
          <w:szCs w:val="20"/>
        </w:rPr>
        <w:t>（2）出现影响采购公正的违法、违规行为的；</w:t>
      </w:r>
    </w:p>
    <w:p w14:paraId="74A82CC7">
      <w:pPr>
        <w:pStyle w:val="2"/>
        <w:spacing w:before="161" w:line="303" w:lineRule="auto"/>
        <w:ind w:left="22" w:right="40" w:firstLine="430"/>
        <w:rPr>
          <w:sz w:val="20"/>
          <w:szCs w:val="20"/>
        </w:rPr>
      </w:pPr>
      <w:r>
        <w:rPr>
          <w:spacing w:val="10"/>
          <w:sz w:val="20"/>
          <w:szCs w:val="20"/>
        </w:rPr>
        <w:t>（3）除财库[2014]214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14:paraId="60E99038">
      <w:pPr>
        <w:pStyle w:val="2"/>
        <w:spacing w:before="161" w:line="378"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14:paraId="4192BC98">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14:paraId="25986B65">
      <w:pPr>
        <w:pStyle w:val="2"/>
        <w:spacing w:before="122" w:line="339"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14:paraId="475CFB9A">
      <w:pPr>
        <w:pStyle w:val="2"/>
        <w:spacing w:before="166" w:line="302"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14:paraId="5828A06C">
      <w:pPr>
        <w:pStyle w:val="2"/>
        <w:spacing w:before="259"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14:paraId="23CE8E11">
      <w:pPr>
        <w:pStyle w:val="2"/>
        <w:spacing w:before="122" w:line="302"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14:paraId="23DA0A91">
      <w:pPr>
        <w:pStyle w:val="2"/>
        <w:spacing w:before="163" w:line="32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14:paraId="7D82FCB5">
      <w:pPr>
        <w:pStyle w:val="2"/>
        <w:spacing w:before="162" w:line="302" w:lineRule="auto"/>
        <w:ind w:left="23" w:right="37" w:firstLine="422"/>
        <w:rPr>
          <w:sz w:val="20"/>
          <w:szCs w:val="20"/>
        </w:rPr>
      </w:pPr>
      <w:r>
        <w:rPr>
          <w:spacing w:val="9"/>
          <w:sz w:val="20"/>
          <w:szCs w:val="20"/>
        </w:rPr>
        <w:t>34.3 有下列情形之一的，属于恶意串通，成交无效，并依照《政府采购法》第七十七</w:t>
      </w:r>
      <w:r>
        <w:rPr>
          <w:spacing w:val="7"/>
          <w:sz w:val="20"/>
          <w:szCs w:val="20"/>
        </w:rPr>
        <w:t>条的规定追究法律责任：</w:t>
      </w:r>
    </w:p>
    <w:p w14:paraId="342CC898">
      <w:pPr>
        <w:pStyle w:val="2"/>
        <w:spacing w:before="163" w:line="303"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14:paraId="2AF4DD72">
      <w:pPr>
        <w:pStyle w:val="2"/>
        <w:spacing w:before="161" w:line="227" w:lineRule="auto"/>
        <w:ind w:left="452"/>
        <w:rPr>
          <w:sz w:val="20"/>
          <w:szCs w:val="20"/>
        </w:rPr>
      </w:pPr>
      <w:r>
        <w:rPr>
          <w:spacing w:val="9"/>
          <w:sz w:val="20"/>
          <w:szCs w:val="20"/>
        </w:rPr>
        <w:t>（2）供应商按照采购人或采购代理机构授意撤换、修改响应</w:t>
      </w:r>
      <w:r>
        <w:rPr>
          <w:spacing w:val="8"/>
          <w:sz w:val="20"/>
          <w:szCs w:val="20"/>
        </w:rPr>
        <w:t>文件的；</w:t>
      </w:r>
    </w:p>
    <w:p w14:paraId="6D9962BE">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14:paraId="16F79EB2">
      <w:pPr>
        <w:pStyle w:val="2"/>
        <w:spacing w:before="164" w:line="302"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14:paraId="124E0BBF">
      <w:pPr>
        <w:pStyle w:val="2"/>
        <w:spacing w:before="161" w:line="227" w:lineRule="auto"/>
        <w:ind w:left="452"/>
        <w:rPr>
          <w:sz w:val="20"/>
          <w:szCs w:val="20"/>
        </w:rPr>
      </w:pPr>
      <w:r>
        <w:rPr>
          <w:spacing w:val="8"/>
          <w:sz w:val="20"/>
          <w:szCs w:val="20"/>
        </w:rPr>
        <w:t>（5）供应商之间事先约定由某一特定供应商成交的；</w:t>
      </w:r>
    </w:p>
    <w:p w14:paraId="394B4AF6">
      <w:pPr>
        <w:pStyle w:val="2"/>
        <w:spacing w:before="164"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14:paraId="1F363FC7">
      <w:pPr>
        <w:pStyle w:val="2"/>
        <w:spacing w:before="162" w:line="302"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14:paraId="489C6A5A">
      <w:pPr>
        <w:pStyle w:val="2"/>
        <w:spacing w:before="162" w:line="227" w:lineRule="auto"/>
        <w:ind w:left="452"/>
        <w:rPr>
          <w:sz w:val="20"/>
          <w:szCs w:val="20"/>
        </w:rPr>
      </w:pPr>
      <w:r>
        <w:rPr>
          <w:spacing w:val="8"/>
          <w:sz w:val="20"/>
          <w:szCs w:val="20"/>
        </w:rPr>
        <w:t>（8）法律、行政法规或规章规定的其他串通行为。</w:t>
      </w:r>
    </w:p>
    <w:p w14:paraId="1E900388">
      <w:pPr>
        <w:spacing w:line="227" w:lineRule="auto"/>
        <w:rPr>
          <w:sz w:val="20"/>
          <w:szCs w:val="20"/>
        </w:rPr>
        <w:sectPr>
          <w:footerReference r:id="rId33" w:type="default"/>
          <w:pgSz w:w="11906" w:h="16839"/>
          <w:pgMar w:top="1428" w:right="1761" w:bottom="1378" w:left="1785" w:header="0" w:footer="1212" w:gutter="0"/>
          <w:cols w:space="720" w:num="1"/>
        </w:sectPr>
      </w:pPr>
    </w:p>
    <w:p w14:paraId="202F1B96">
      <w:pPr>
        <w:pStyle w:val="2"/>
        <w:spacing w:before="168" w:line="219" w:lineRule="auto"/>
        <w:ind w:left="24"/>
        <w:outlineLvl w:val="2"/>
        <w:rPr>
          <w:sz w:val="22"/>
          <w:szCs w:val="22"/>
        </w:rPr>
      </w:pPr>
      <w:bookmarkStart w:id="11" w:name="bookmark10"/>
      <w:bookmarkEnd w:id="11"/>
      <w:r>
        <w:rPr>
          <w:b/>
          <w:bCs/>
          <w:spacing w:val="-3"/>
          <w:sz w:val="22"/>
          <w:szCs w:val="22"/>
        </w:rPr>
        <w:t>六、成交结果信息公布与合同签订</w:t>
      </w:r>
    </w:p>
    <w:p w14:paraId="2B42730E">
      <w:pPr>
        <w:spacing w:line="441" w:lineRule="auto"/>
        <w:rPr>
          <w:rFonts w:ascii="Arial"/>
          <w:sz w:val="21"/>
        </w:rPr>
      </w:pPr>
    </w:p>
    <w:p w14:paraId="7FF37328">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14:paraId="0887064B">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14:paraId="7E9F8032">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14:paraId="4D874855">
      <w:pPr>
        <w:pStyle w:val="2"/>
        <w:spacing w:before="121" w:line="303"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14:paraId="09A495B5">
      <w:pPr>
        <w:pStyle w:val="2"/>
        <w:spacing w:before="181" w:line="227" w:lineRule="auto"/>
        <w:ind w:left="446"/>
        <w:rPr>
          <w:sz w:val="20"/>
          <w:szCs w:val="20"/>
        </w:rPr>
      </w:pPr>
      <w:r>
        <w:rPr>
          <w:spacing w:val="7"/>
          <w:sz w:val="20"/>
          <w:szCs w:val="20"/>
        </w:rPr>
        <w:t>36.2 成交通知书是合同文件的组成部分。</w:t>
      </w:r>
    </w:p>
    <w:p w14:paraId="315768E4">
      <w:pPr>
        <w:pStyle w:val="2"/>
        <w:spacing w:before="143" w:line="329"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14:paraId="4AC70D60">
      <w:pPr>
        <w:pStyle w:val="2"/>
        <w:spacing w:before="222" w:line="228" w:lineRule="auto"/>
        <w:ind w:left="26"/>
        <w:rPr>
          <w:sz w:val="20"/>
          <w:szCs w:val="20"/>
        </w:rPr>
      </w:pPr>
      <w:r>
        <w:rPr>
          <w:spacing w:val="8"/>
          <w:sz w:val="20"/>
          <w:szCs w:val="20"/>
        </w:rPr>
        <w:t>交纳的履约担保金对联合体各方均具有约束力。</w:t>
      </w:r>
    </w:p>
    <w:p w14:paraId="3408E86A">
      <w:pPr>
        <w:pStyle w:val="2"/>
        <w:spacing w:before="125"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14:paraId="28D38F51">
      <w:pPr>
        <w:pStyle w:val="2"/>
        <w:spacing w:before="261"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14:paraId="27FA08DF">
      <w:pPr>
        <w:pStyle w:val="2"/>
        <w:spacing w:before="120" w:line="302"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14:paraId="5FED7B5B">
      <w:pPr>
        <w:pStyle w:val="2"/>
        <w:spacing w:before="162" w:line="227"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14:paraId="12634B0E">
      <w:pPr>
        <w:pStyle w:val="2"/>
        <w:spacing w:before="163" w:line="303"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14:paraId="28370FD5">
      <w:pPr>
        <w:pStyle w:val="2"/>
        <w:spacing w:before="161" w:line="302"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14:paraId="6A53D11B">
      <w:pPr>
        <w:pStyle w:val="2"/>
        <w:spacing w:before="162" w:line="227" w:lineRule="auto"/>
        <w:ind w:left="452"/>
        <w:rPr>
          <w:sz w:val="20"/>
          <w:szCs w:val="20"/>
        </w:rPr>
      </w:pPr>
      <w:r>
        <w:rPr>
          <w:spacing w:val="8"/>
          <w:sz w:val="20"/>
          <w:szCs w:val="20"/>
        </w:rPr>
        <w:t>（1）成交后无正当理由不与采购人签订合同的；</w:t>
      </w:r>
    </w:p>
    <w:p w14:paraId="1C023C41">
      <w:pPr>
        <w:pStyle w:val="2"/>
        <w:spacing w:before="165" w:line="302"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14:paraId="3ECA9B8C">
      <w:pPr>
        <w:pStyle w:val="2"/>
        <w:spacing w:before="161" w:line="228" w:lineRule="auto"/>
        <w:ind w:left="452"/>
        <w:rPr>
          <w:sz w:val="20"/>
          <w:szCs w:val="20"/>
        </w:rPr>
      </w:pPr>
      <w:r>
        <w:rPr>
          <w:spacing w:val="7"/>
          <w:sz w:val="20"/>
          <w:szCs w:val="20"/>
        </w:rPr>
        <w:t>（3）拒绝履行合同义务的；</w:t>
      </w:r>
    </w:p>
    <w:p w14:paraId="64B5006F">
      <w:pPr>
        <w:pStyle w:val="2"/>
        <w:spacing w:before="163" w:line="227" w:lineRule="auto"/>
        <w:ind w:left="452"/>
        <w:rPr>
          <w:sz w:val="20"/>
          <w:szCs w:val="20"/>
        </w:rPr>
      </w:pPr>
      <w:r>
        <w:rPr>
          <w:spacing w:val="8"/>
          <w:sz w:val="20"/>
          <w:szCs w:val="20"/>
        </w:rPr>
        <w:t>（4）违反法律、规章、规范性文件规定的。</w:t>
      </w:r>
    </w:p>
    <w:p w14:paraId="5EE47426">
      <w:pPr>
        <w:spacing w:line="261" w:lineRule="auto"/>
        <w:rPr>
          <w:rFonts w:ascii="Arial"/>
          <w:sz w:val="21"/>
        </w:rPr>
      </w:pPr>
    </w:p>
    <w:p w14:paraId="3A61A2B9">
      <w:pPr>
        <w:spacing w:line="262" w:lineRule="auto"/>
        <w:rPr>
          <w:rFonts w:ascii="Arial"/>
          <w:sz w:val="21"/>
        </w:rPr>
      </w:pPr>
    </w:p>
    <w:p w14:paraId="1B68C10E">
      <w:pPr>
        <w:spacing w:line="262" w:lineRule="auto"/>
        <w:rPr>
          <w:rFonts w:ascii="Arial"/>
          <w:sz w:val="21"/>
        </w:rPr>
      </w:pPr>
    </w:p>
    <w:p w14:paraId="40AB3371">
      <w:pPr>
        <w:pStyle w:val="2"/>
        <w:spacing w:before="73" w:line="221" w:lineRule="auto"/>
        <w:ind w:left="21"/>
        <w:outlineLvl w:val="2"/>
        <w:rPr>
          <w:sz w:val="22"/>
          <w:szCs w:val="22"/>
        </w:rPr>
      </w:pPr>
      <w:bookmarkStart w:id="12" w:name="bookmark11"/>
      <w:bookmarkEnd w:id="12"/>
      <w:r>
        <w:rPr>
          <w:b/>
          <w:bCs/>
          <w:spacing w:val="-3"/>
          <w:sz w:val="22"/>
          <w:szCs w:val="22"/>
        </w:rPr>
        <w:t>七、询问、质疑与投诉</w:t>
      </w:r>
    </w:p>
    <w:p w14:paraId="4E42D082">
      <w:pPr>
        <w:spacing w:line="361" w:lineRule="auto"/>
        <w:rPr>
          <w:rFonts w:ascii="Arial"/>
          <w:sz w:val="21"/>
        </w:rPr>
      </w:pPr>
    </w:p>
    <w:p w14:paraId="6ECE81EC">
      <w:pPr>
        <w:pStyle w:val="2"/>
        <w:spacing w:before="65"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14:paraId="26739E27">
      <w:pPr>
        <w:pStyle w:val="2"/>
        <w:spacing w:before="140"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14:paraId="75F099FC">
      <w:pPr>
        <w:pStyle w:val="2"/>
        <w:spacing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14:paraId="113260FF">
      <w:pPr>
        <w:spacing w:line="228" w:lineRule="auto"/>
        <w:rPr>
          <w:sz w:val="20"/>
          <w:szCs w:val="20"/>
        </w:rPr>
        <w:sectPr>
          <w:footerReference r:id="rId34" w:type="default"/>
          <w:pgSz w:w="11906" w:h="16839"/>
          <w:pgMar w:top="1431" w:right="1756" w:bottom="1378" w:left="1785" w:header="0" w:footer="1212" w:gutter="0"/>
          <w:cols w:space="720" w:num="1"/>
        </w:sectPr>
      </w:pPr>
    </w:p>
    <w:p w14:paraId="0A2663DA">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14:paraId="1D394523">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14:paraId="1E5C8487">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14:paraId="5B969789">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14:paraId="320FB44D">
      <w:pPr>
        <w:spacing w:line="261" w:lineRule="auto"/>
        <w:rPr>
          <w:rFonts w:ascii="Arial"/>
          <w:sz w:val="21"/>
        </w:rPr>
      </w:pPr>
    </w:p>
    <w:p w14:paraId="1B0CD70B">
      <w:pPr>
        <w:spacing w:line="262" w:lineRule="auto"/>
        <w:rPr>
          <w:rFonts w:ascii="Arial"/>
          <w:sz w:val="21"/>
        </w:rPr>
      </w:pPr>
    </w:p>
    <w:p w14:paraId="2B8910A2">
      <w:pPr>
        <w:pStyle w:val="2"/>
        <w:spacing w:before="72" w:line="221" w:lineRule="auto"/>
        <w:ind w:left="26"/>
        <w:outlineLvl w:val="2"/>
        <w:rPr>
          <w:sz w:val="22"/>
          <w:szCs w:val="22"/>
        </w:rPr>
      </w:pPr>
      <w:bookmarkStart w:id="13" w:name="bookmark12"/>
      <w:bookmarkEnd w:id="13"/>
      <w:r>
        <w:rPr>
          <w:b/>
          <w:bCs/>
          <w:spacing w:val="-4"/>
          <w:sz w:val="22"/>
          <w:szCs w:val="22"/>
        </w:rPr>
        <w:t>八、其他规定</w:t>
      </w:r>
    </w:p>
    <w:p w14:paraId="40147CA3">
      <w:pPr>
        <w:spacing w:line="437" w:lineRule="auto"/>
        <w:rPr>
          <w:rFonts w:ascii="Arial"/>
          <w:sz w:val="21"/>
        </w:rPr>
      </w:pPr>
    </w:p>
    <w:p w14:paraId="75B50F01">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14:paraId="0B401B49">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14:paraId="66333A79">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14:paraId="0DF77B3D">
      <w:pPr>
        <w:pStyle w:val="2"/>
        <w:spacing w:before="45" w:line="34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14:paraId="62E0DF53">
      <w:pPr>
        <w:pStyle w:val="2"/>
        <w:spacing w:before="164" w:line="227"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3F9E47A1">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37A15149">
      <w:pPr>
        <w:pStyle w:val="2"/>
        <w:spacing w:before="162" w:line="302"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14:paraId="28DC3BB1">
      <w:pPr>
        <w:pStyle w:val="2"/>
        <w:spacing w:before="184"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14:paraId="34AC0C12">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1C64320B">
      <w:pPr>
        <w:spacing w:line="227" w:lineRule="auto"/>
        <w:rPr>
          <w:sz w:val="20"/>
          <w:szCs w:val="20"/>
        </w:rPr>
        <w:sectPr>
          <w:footerReference r:id="rId35" w:type="default"/>
          <w:pgSz w:w="11906" w:h="16839"/>
          <w:pgMar w:top="1431" w:right="1759" w:bottom="1378" w:left="1785" w:header="0" w:footer="1212" w:gutter="0"/>
          <w:cols w:space="720" w:num="1"/>
        </w:sectPr>
      </w:pPr>
    </w:p>
    <w:p w14:paraId="719E0816">
      <w:pPr>
        <w:pStyle w:val="2"/>
        <w:spacing w:before="162" w:line="224" w:lineRule="auto"/>
        <w:ind w:left="2251"/>
        <w:outlineLvl w:val="0"/>
      </w:pPr>
      <w:bookmarkStart w:id="14" w:name="bookmark13"/>
      <w:bookmarkEnd w:id="14"/>
      <w:r>
        <w:rPr>
          <w:b/>
          <w:bCs/>
          <w:spacing w:val="6"/>
        </w:rPr>
        <w:t>第三章</w:t>
      </w:r>
      <w:r>
        <w:rPr>
          <w:spacing w:val="6"/>
        </w:rPr>
        <w:t xml:space="preserve">  </w:t>
      </w:r>
      <w:r>
        <w:rPr>
          <w:b/>
          <w:bCs/>
          <w:spacing w:val="6"/>
        </w:rPr>
        <w:t>政府采购合同格式</w:t>
      </w:r>
    </w:p>
    <w:p w14:paraId="5889C831">
      <w:pPr>
        <w:spacing w:line="362" w:lineRule="auto"/>
        <w:rPr>
          <w:rFonts w:ascii="Arial"/>
          <w:sz w:val="21"/>
        </w:rPr>
      </w:pPr>
    </w:p>
    <w:p w14:paraId="75996A3E">
      <w:pPr>
        <w:pStyle w:val="2"/>
        <w:spacing w:before="78" w:line="219" w:lineRule="auto"/>
        <w:ind w:left="27"/>
        <w:rPr>
          <w:sz w:val="24"/>
          <w:szCs w:val="24"/>
        </w:rPr>
      </w:pPr>
      <w:r>
        <w:rPr>
          <w:b/>
          <w:bCs/>
          <w:spacing w:val="-3"/>
          <w:sz w:val="24"/>
          <w:szCs w:val="24"/>
        </w:rPr>
        <w:t>一、政府采购合同协议书</w:t>
      </w:r>
    </w:p>
    <w:p w14:paraId="5BB0CD2C">
      <w:pPr>
        <w:pStyle w:val="2"/>
        <w:spacing w:before="319" w:line="219" w:lineRule="auto"/>
        <w:ind w:left="2911"/>
        <w:rPr>
          <w:sz w:val="28"/>
          <w:szCs w:val="28"/>
        </w:rPr>
      </w:pPr>
      <w:r>
        <w:rPr>
          <w:b/>
          <w:bCs/>
          <w:spacing w:val="-3"/>
          <w:sz w:val="28"/>
          <w:szCs w:val="28"/>
        </w:rPr>
        <w:t>政府采购合同协议书</w:t>
      </w:r>
    </w:p>
    <w:p w14:paraId="6A41FB52">
      <w:pPr>
        <w:spacing w:line="323" w:lineRule="auto"/>
        <w:rPr>
          <w:rFonts w:ascii="Arial"/>
          <w:sz w:val="21"/>
        </w:rPr>
      </w:pPr>
    </w:p>
    <w:p w14:paraId="7990E542">
      <w:pPr>
        <w:spacing w:line="323" w:lineRule="auto"/>
        <w:rPr>
          <w:rFonts w:ascii="Arial"/>
          <w:sz w:val="21"/>
        </w:rPr>
      </w:pPr>
    </w:p>
    <w:p w14:paraId="73DD6848">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14:paraId="1C7A652F">
      <w:pPr>
        <w:spacing w:line="368" w:lineRule="auto"/>
        <w:rPr>
          <w:rFonts w:ascii="Arial"/>
          <w:sz w:val="21"/>
        </w:rPr>
      </w:pPr>
    </w:p>
    <w:p w14:paraId="28F3D025">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35A20252">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7F88D34C">
      <w:pPr>
        <w:spacing w:line="296" w:lineRule="auto"/>
        <w:rPr>
          <w:rFonts w:ascii="Arial"/>
          <w:sz w:val="21"/>
        </w:rPr>
      </w:pPr>
    </w:p>
    <w:p w14:paraId="5D2274C5">
      <w:pPr>
        <w:spacing w:line="296" w:lineRule="auto"/>
        <w:rPr>
          <w:rFonts w:ascii="Arial"/>
          <w:sz w:val="21"/>
        </w:rPr>
      </w:pPr>
    </w:p>
    <w:p w14:paraId="45FB39F9">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14:paraId="653F1B4A">
      <w:pPr>
        <w:pStyle w:val="2"/>
        <w:spacing w:before="152" w:line="228" w:lineRule="auto"/>
        <w:ind w:left="457"/>
        <w:rPr>
          <w:sz w:val="20"/>
          <w:szCs w:val="20"/>
        </w:rPr>
      </w:pPr>
      <w:r>
        <w:rPr>
          <w:b/>
          <w:bCs/>
          <w:spacing w:val="2"/>
          <w:sz w:val="20"/>
          <w:szCs w:val="20"/>
        </w:rPr>
        <w:t>1.项目信息</w:t>
      </w:r>
    </w:p>
    <w:p w14:paraId="515883C8">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14:paraId="62CA0F11">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14:paraId="701D7B6E">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14:paraId="7C6A7419">
      <w:pPr>
        <w:pStyle w:val="2"/>
        <w:spacing w:before="180" w:line="228" w:lineRule="auto"/>
        <w:ind w:left="444"/>
        <w:rPr>
          <w:sz w:val="20"/>
          <w:szCs w:val="20"/>
        </w:rPr>
      </w:pPr>
      <w:r>
        <w:rPr>
          <w:b/>
          <w:bCs/>
          <w:spacing w:val="5"/>
          <w:sz w:val="20"/>
          <w:szCs w:val="20"/>
        </w:rPr>
        <w:t>2.合同金额</w:t>
      </w:r>
    </w:p>
    <w:p w14:paraId="1A798C65">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14:paraId="01007299">
      <w:pPr>
        <w:pStyle w:val="2"/>
        <w:spacing w:before="162" w:line="228" w:lineRule="auto"/>
        <w:ind w:left="1284"/>
        <w:rPr>
          <w:sz w:val="20"/>
          <w:szCs w:val="20"/>
        </w:rPr>
      </w:pPr>
      <w:r>
        <w:rPr>
          <w:spacing w:val="5"/>
          <w:sz w:val="20"/>
          <w:szCs w:val="20"/>
        </w:rPr>
        <w:t>大写：</w:t>
      </w:r>
      <w:r>
        <w:rPr>
          <w:sz w:val="20"/>
          <w:szCs w:val="20"/>
          <w:u w:val="single" w:color="auto"/>
        </w:rPr>
        <w:t xml:space="preserve">                        </w:t>
      </w:r>
    </w:p>
    <w:p w14:paraId="1A14A92A">
      <w:pPr>
        <w:pStyle w:val="2"/>
        <w:spacing w:before="163" w:line="227" w:lineRule="auto"/>
        <w:ind w:left="452"/>
        <w:rPr>
          <w:sz w:val="20"/>
          <w:szCs w:val="20"/>
        </w:rPr>
      </w:pPr>
      <w:r>
        <w:rPr>
          <w:spacing w:val="6"/>
          <w:sz w:val="20"/>
          <w:szCs w:val="20"/>
        </w:rPr>
        <w:t>（2）具体标的见附件。</w:t>
      </w:r>
    </w:p>
    <w:p w14:paraId="361DDFF0">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14:paraId="392240D3">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14:paraId="0D17FF55">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14:paraId="0B32FE5E">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14:paraId="0A25A516">
      <w:pPr>
        <w:pStyle w:val="2"/>
        <w:spacing w:before="157" w:line="229" w:lineRule="auto"/>
        <w:ind w:left="651"/>
        <w:rPr>
          <w:sz w:val="20"/>
          <w:szCs w:val="20"/>
        </w:rPr>
      </w:pPr>
      <w:r>
        <w:rPr>
          <w:spacing w:val="7"/>
          <w:sz w:val="20"/>
          <w:szCs w:val="20"/>
        </w:rPr>
        <w:t>方式：</w:t>
      </w:r>
      <w:r>
        <w:rPr>
          <w:sz w:val="20"/>
          <w:szCs w:val="20"/>
          <w:u w:val="single" w:color="auto"/>
        </w:rPr>
        <w:t xml:space="preserve">                               </w:t>
      </w:r>
    </w:p>
    <w:p w14:paraId="6C19F908">
      <w:pPr>
        <w:pStyle w:val="2"/>
        <w:spacing w:before="181" w:line="228" w:lineRule="auto"/>
        <w:ind w:left="441"/>
        <w:rPr>
          <w:sz w:val="20"/>
          <w:szCs w:val="20"/>
        </w:rPr>
      </w:pPr>
      <w:r>
        <w:rPr>
          <w:b/>
          <w:bCs/>
          <w:spacing w:val="2"/>
          <w:sz w:val="20"/>
          <w:szCs w:val="20"/>
        </w:rPr>
        <w:t>4.付款：</w:t>
      </w:r>
    </w:p>
    <w:p w14:paraId="0DA2A46D">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14:paraId="79AA16D8">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14:paraId="2A8C48D4">
      <w:pPr>
        <w:pStyle w:val="2"/>
        <w:spacing w:before="222" w:line="228" w:lineRule="auto"/>
        <w:ind w:left="446"/>
        <w:rPr>
          <w:sz w:val="20"/>
          <w:szCs w:val="20"/>
        </w:rPr>
      </w:pPr>
      <w:r>
        <w:rPr>
          <w:b/>
          <w:bCs/>
          <w:spacing w:val="6"/>
          <w:sz w:val="20"/>
          <w:szCs w:val="20"/>
        </w:rPr>
        <w:t>5.解决合同纠纷方式</w:t>
      </w:r>
    </w:p>
    <w:p w14:paraId="5D139C23">
      <w:pPr>
        <w:pStyle w:val="2"/>
        <w:spacing w:before="122" w:line="228" w:lineRule="auto"/>
        <w:ind w:left="445"/>
        <w:rPr>
          <w:sz w:val="20"/>
          <w:szCs w:val="20"/>
        </w:rPr>
      </w:pPr>
      <w:r>
        <w:rPr>
          <w:spacing w:val="9"/>
          <w:sz w:val="20"/>
          <w:szCs w:val="20"/>
        </w:rPr>
        <w:t>首先通过双方协商解决，协商解决不成，则通过以下途径之一解决纠纷：</w:t>
      </w:r>
    </w:p>
    <w:p w14:paraId="69C5C654">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14:paraId="1D64E97D">
      <w:pPr>
        <w:pStyle w:val="2"/>
        <w:spacing w:before="259" w:line="228" w:lineRule="auto"/>
        <w:ind w:left="443"/>
        <w:rPr>
          <w:sz w:val="20"/>
          <w:szCs w:val="20"/>
        </w:rPr>
      </w:pPr>
      <w:r>
        <w:rPr>
          <w:b/>
          <w:bCs/>
          <w:spacing w:val="6"/>
          <w:sz w:val="20"/>
          <w:szCs w:val="20"/>
        </w:rPr>
        <w:t>6.组成合同的文件</w:t>
      </w:r>
    </w:p>
    <w:p w14:paraId="48602146">
      <w:pPr>
        <w:spacing w:line="228" w:lineRule="auto"/>
        <w:rPr>
          <w:sz w:val="20"/>
          <w:szCs w:val="20"/>
        </w:rPr>
        <w:sectPr>
          <w:footerReference r:id="rId36" w:type="default"/>
          <w:pgSz w:w="11906" w:h="16839"/>
          <w:pgMar w:top="1431" w:right="1731" w:bottom="1378" w:left="1785" w:header="0" w:footer="1212" w:gutter="0"/>
          <w:cols w:space="720" w:num="1"/>
        </w:sectPr>
      </w:pPr>
    </w:p>
    <w:p w14:paraId="09D71962">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14:paraId="3BD3BC67">
      <w:pPr>
        <w:pStyle w:val="2"/>
        <w:spacing w:line="226" w:lineRule="auto"/>
        <w:ind w:left="452"/>
        <w:rPr>
          <w:sz w:val="20"/>
          <w:szCs w:val="20"/>
        </w:rPr>
      </w:pPr>
      <w:r>
        <w:rPr>
          <w:spacing w:val="9"/>
          <w:sz w:val="20"/>
          <w:szCs w:val="20"/>
        </w:rPr>
        <w:t>（1）在采购或合同履行过程中乙方作出的承诺以及双方协商达成的变更或补充协议</w:t>
      </w:r>
    </w:p>
    <w:p w14:paraId="28579668">
      <w:pPr>
        <w:pStyle w:val="2"/>
        <w:spacing w:before="162" w:line="227" w:lineRule="auto"/>
        <w:ind w:left="452"/>
        <w:rPr>
          <w:sz w:val="20"/>
          <w:szCs w:val="20"/>
        </w:rPr>
      </w:pPr>
      <w:r>
        <w:rPr>
          <w:spacing w:val="6"/>
          <w:sz w:val="20"/>
          <w:szCs w:val="20"/>
        </w:rPr>
        <w:t>（2）成交通知书</w:t>
      </w:r>
    </w:p>
    <w:p w14:paraId="5B6B4193">
      <w:pPr>
        <w:pStyle w:val="2"/>
        <w:spacing w:before="161" w:line="228" w:lineRule="auto"/>
        <w:ind w:left="452"/>
        <w:rPr>
          <w:sz w:val="20"/>
          <w:szCs w:val="20"/>
        </w:rPr>
      </w:pPr>
      <w:r>
        <w:rPr>
          <w:spacing w:val="6"/>
          <w:sz w:val="20"/>
          <w:szCs w:val="20"/>
        </w:rPr>
        <w:t>（3）响应文件</w:t>
      </w:r>
    </w:p>
    <w:p w14:paraId="1FA27EAB">
      <w:pPr>
        <w:pStyle w:val="2"/>
        <w:spacing w:before="161" w:line="227" w:lineRule="auto"/>
        <w:ind w:left="452"/>
        <w:rPr>
          <w:sz w:val="20"/>
          <w:szCs w:val="20"/>
        </w:rPr>
      </w:pPr>
      <w:r>
        <w:rPr>
          <w:spacing w:val="8"/>
          <w:sz w:val="20"/>
          <w:szCs w:val="20"/>
        </w:rPr>
        <w:t>（4）政府采购合同格式条款及其附件</w:t>
      </w:r>
    </w:p>
    <w:p w14:paraId="07D09E48">
      <w:pPr>
        <w:pStyle w:val="2"/>
        <w:spacing w:before="164" w:line="228" w:lineRule="auto"/>
        <w:ind w:left="452"/>
        <w:rPr>
          <w:sz w:val="20"/>
          <w:szCs w:val="20"/>
        </w:rPr>
      </w:pPr>
      <w:r>
        <w:rPr>
          <w:spacing w:val="7"/>
          <w:sz w:val="20"/>
          <w:szCs w:val="20"/>
        </w:rPr>
        <w:t>（5）专用合同条款</w:t>
      </w:r>
    </w:p>
    <w:p w14:paraId="36C46747">
      <w:pPr>
        <w:pStyle w:val="2"/>
        <w:spacing w:before="161" w:line="228" w:lineRule="auto"/>
        <w:ind w:left="452"/>
        <w:rPr>
          <w:sz w:val="20"/>
          <w:szCs w:val="20"/>
        </w:rPr>
      </w:pPr>
      <w:r>
        <w:rPr>
          <w:spacing w:val="7"/>
          <w:sz w:val="20"/>
          <w:szCs w:val="20"/>
        </w:rPr>
        <w:t>（6）通用合同条款（如果有）</w:t>
      </w:r>
    </w:p>
    <w:p w14:paraId="51486EAE">
      <w:pPr>
        <w:pStyle w:val="2"/>
        <w:spacing w:before="162" w:line="226" w:lineRule="auto"/>
        <w:ind w:left="452"/>
        <w:rPr>
          <w:sz w:val="20"/>
          <w:szCs w:val="20"/>
        </w:rPr>
      </w:pPr>
      <w:r>
        <w:rPr>
          <w:spacing w:val="9"/>
          <w:sz w:val="20"/>
          <w:szCs w:val="20"/>
        </w:rPr>
        <w:t>（7）标准、规范及有关技术文件，图纸，已标价工程量清单或预算书（如果有）</w:t>
      </w:r>
    </w:p>
    <w:p w14:paraId="45D93470">
      <w:pPr>
        <w:pStyle w:val="2"/>
        <w:spacing w:before="162" w:line="228" w:lineRule="auto"/>
        <w:ind w:left="452"/>
        <w:rPr>
          <w:sz w:val="20"/>
          <w:szCs w:val="20"/>
        </w:rPr>
      </w:pPr>
      <w:r>
        <w:rPr>
          <w:spacing w:val="6"/>
          <w:sz w:val="20"/>
          <w:szCs w:val="20"/>
        </w:rPr>
        <w:t>（8）其他合同文件。</w:t>
      </w:r>
    </w:p>
    <w:p w14:paraId="6A2017CB">
      <w:pPr>
        <w:pStyle w:val="2"/>
        <w:spacing w:before="260" w:line="228" w:lineRule="auto"/>
        <w:ind w:left="447"/>
        <w:rPr>
          <w:sz w:val="20"/>
          <w:szCs w:val="20"/>
        </w:rPr>
      </w:pPr>
      <w:r>
        <w:rPr>
          <w:b/>
          <w:bCs/>
          <w:spacing w:val="4"/>
          <w:sz w:val="20"/>
          <w:szCs w:val="20"/>
        </w:rPr>
        <w:t>7.合同生效</w:t>
      </w:r>
    </w:p>
    <w:p w14:paraId="39A09451">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14:paraId="5DE300C5">
      <w:pPr>
        <w:pStyle w:val="2"/>
        <w:spacing w:before="258" w:line="228" w:lineRule="auto"/>
        <w:ind w:left="443"/>
        <w:rPr>
          <w:sz w:val="20"/>
          <w:szCs w:val="20"/>
        </w:rPr>
      </w:pPr>
      <w:r>
        <w:rPr>
          <w:b/>
          <w:bCs/>
          <w:spacing w:val="5"/>
          <w:sz w:val="20"/>
          <w:szCs w:val="20"/>
        </w:rPr>
        <w:t>8.合同份数</w:t>
      </w:r>
    </w:p>
    <w:p w14:paraId="344C1B91">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14:paraId="40C88AEC">
      <w:pPr>
        <w:spacing w:line="250" w:lineRule="auto"/>
        <w:rPr>
          <w:rFonts w:ascii="Arial"/>
          <w:sz w:val="21"/>
        </w:rPr>
      </w:pPr>
    </w:p>
    <w:p w14:paraId="2D3D85FA">
      <w:pPr>
        <w:spacing w:line="251" w:lineRule="auto"/>
        <w:rPr>
          <w:rFonts w:ascii="Arial"/>
          <w:sz w:val="21"/>
        </w:rPr>
      </w:pPr>
    </w:p>
    <w:p w14:paraId="3BA18F44">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14:paraId="378828C1">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14:paraId="6E66BC59">
      <w:pPr>
        <w:spacing w:line="279" w:lineRule="auto"/>
        <w:rPr>
          <w:rFonts w:ascii="Arial"/>
          <w:sz w:val="21"/>
        </w:rPr>
      </w:pPr>
    </w:p>
    <w:p w14:paraId="64CEA5E1">
      <w:pPr>
        <w:spacing w:line="279" w:lineRule="auto"/>
        <w:rPr>
          <w:rFonts w:ascii="Arial"/>
          <w:sz w:val="21"/>
        </w:rPr>
      </w:pPr>
    </w:p>
    <w:p w14:paraId="61F8F916">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14:paraId="6C6F9231">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5CB6654C">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0D908BB9">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14:paraId="790D0669">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14:paraId="48004231">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14:paraId="5C54130A">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14:paraId="25B4B5A7">
      <w:pPr>
        <w:spacing w:line="228" w:lineRule="auto"/>
        <w:rPr>
          <w:sz w:val="20"/>
          <w:szCs w:val="20"/>
        </w:rPr>
        <w:sectPr>
          <w:footerReference r:id="rId37" w:type="default"/>
          <w:pgSz w:w="11906" w:h="16839"/>
          <w:pgMar w:top="1428" w:right="1785" w:bottom="1378" w:left="1785" w:header="0" w:footer="1212" w:gutter="0"/>
          <w:cols w:space="720" w:num="1"/>
        </w:sectPr>
      </w:pPr>
    </w:p>
    <w:p w14:paraId="76D28F33">
      <w:pPr>
        <w:pStyle w:val="2"/>
        <w:spacing w:before="181" w:line="219" w:lineRule="auto"/>
        <w:ind w:left="29"/>
        <w:rPr>
          <w:sz w:val="28"/>
          <w:szCs w:val="28"/>
        </w:rPr>
      </w:pPr>
      <w:r>
        <w:rPr>
          <w:b/>
          <w:bCs/>
          <w:spacing w:val="-4"/>
          <w:sz w:val="28"/>
          <w:szCs w:val="28"/>
        </w:rPr>
        <w:t>二、政府采购合同通用条款</w:t>
      </w:r>
    </w:p>
    <w:p w14:paraId="051406EF">
      <w:pPr>
        <w:spacing w:line="387" w:lineRule="auto"/>
        <w:rPr>
          <w:rFonts w:ascii="Arial"/>
          <w:sz w:val="21"/>
        </w:rPr>
      </w:pPr>
    </w:p>
    <w:p w14:paraId="6F3FCEA0">
      <w:pPr>
        <w:pStyle w:val="2"/>
        <w:spacing w:before="78" w:line="219" w:lineRule="auto"/>
        <w:ind w:left="2367"/>
        <w:rPr>
          <w:sz w:val="24"/>
          <w:szCs w:val="24"/>
        </w:rPr>
      </w:pPr>
      <w:r>
        <w:rPr>
          <w:b/>
          <w:bCs/>
          <w:spacing w:val="-3"/>
          <w:sz w:val="24"/>
          <w:szCs w:val="24"/>
        </w:rPr>
        <w:t>政府采购合同通用条款（服务类）</w:t>
      </w:r>
    </w:p>
    <w:p w14:paraId="63FAF2A9">
      <w:pPr>
        <w:spacing w:line="267" w:lineRule="auto"/>
        <w:rPr>
          <w:rFonts w:ascii="Arial"/>
          <w:sz w:val="21"/>
        </w:rPr>
      </w:pPr>
    </w:p>
    <w:p w14:paraId="7ECC4185">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14:paraId="5472E22C">
      <w:pPr>
        <w:spacing w:line="378" w:lineRule="auto"/>
        <w:rPr>
          <w:sz w:val="20"/>
          <w:szCs w:val="20"/>
        </w:rPr>
        <w:sectPr>
          <w:footerReference r:id="rId38" w:type="default"/>
          <w:pgSz w:w="11906" w:h="16839"/>
          <w:pgMar w:top="1431" w:right="1785" w:bottom="1378" w:left="1785" w:header="0" w:footer="1212" w:gutter="0"/>
          <w:cols w:space="720" w:num="1"/>
        </w:sectPr>
      </w:pPr>
    </w:p>
    <w:p w14:paraId="689777FF">
      <w:pPr>
        <w:spacing w:line="363" w:lineRule="auto"/>
        <w:rPr>
          <w:rFonts w:ascii="Arial"/>
          <w:sz w:val="21"/>
        </w:rPr>
      </w:pPr>
    </w:p>
    <w:p w14:paraId="48AC0DE9">
      <w:pPr>
        <w:pStyle w:val="2"/>
        <w:spacing w:before="78" w:line="219" w:lineRule="auto"/>
        <w:ind w:left="2367"/>
        <w:rPr>
          <w:sz w:val="24"/>
          <w:szCs w:val="24"/>
        </w:rPr>
      </w:pPr>
      <w:r>
        <w:rPr>
          <w:b/>
          <w:bCs/>
          <w:spacing w:val="-3"/>
          <w:sz w:val="24"/>
          <w:szCs w:val="24"/>
        </w:rPr>
        <w:t>政府采购合同专用条款（服务类）</w:t>
      </w:r>
    </w:p>
    <w:p w14:paraId="3BB5EF51">
      <w:pPr>
        <w:spacing w:line="267" w:lineRule="auto"/>
        <w:rPr>
          <w:rFonts w:ascii="Arial"/>
          <w:sz w:val="21"/>
        </w:rPr>
      </w:pPr>
    </w:p>
    <w:p w14:paraId="4BAF76EE">
      <w:pPr>
        <w:pStyle w:val="2"/>
        <w:spacing w:before="65" w:line="378" w:lineRule="auto"/>
        <w:ind w:left="22" w:right="15" w:firstLine="420"/>
        <w:jc w:val="both"/>
        <w:rPr>
          <w:sz w:val="20"/>
          <w:szCs w:val="20"/>
        </w:r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14:paraId="6F48BD52">
      <w:pPr>
        <w:spacing w:line="378" w:lineRule="auto"/>
        <w:rPr>
          <w:sz w:val="20"/>
          <w:szCs w:val="20"/>
        </w:rPr>
        <w:sectPr>
          <w:headerReference r:id="rId39" w:type="default"/>
          <w:footerReference r:id="rId40" w:type="default"/>
          <w:pgSz w:w="11906" w:h="16839"/>
          <w:pgMar w:top="1968" w:right="1785" w:bottom="1378" w:left="1785" w:header="1536" w:footer="1212" w:gutter="0"/>
          <w:cols w:space="720" w:num="1"/>
        </w:sectPr>
      </w:pPr>
    </w:p>
    <w:p w14:paraId="7FD88ADA">
      <w:pPr>
        <w:spacing w:line="271" w:lineRule="auto"/>
        <w:rPr>
          <w:rFonts w:ascii="Arial"/>
          <w:sz w:val="21"/>
        </w:rPr>
      </w:pPr>
    </w:p>
    <w:p w14:paraId="122CB23C">
      <w:pPr>
        <w:spacing w:line="271" w:lineRule="auto"/>
        <w:rPr>
          <w:rFonts w:ascii="Arial"/>
          <w:sz w:val="21"/>
        </w:rPr>
      </w:pPr>
    </w:p>
    <w:p w14:paraId="2D415CAB">
      <w:pPr>
        <w:spacing w:line="272" w:lineRule="auto"/>
        <w:rPr>
          <w:rFonts w:ascii="Arial"/>
          <w:sz w:val="21"/>
        </w:rPr>
      </w:pPr>
    </w:p>
    <w:p w14:paraId="3ACF364C">
      <w:pPr>
        <w:spacing w:line="272" w:lineRule="auto"/>
        <w:rPr>
          <w:rFonts w:ascii="Arial"/>
          <w:sz w:val="21"/>
        </w:rPr>
      </w:pPr>
    </w:p>
    <w:p w14:paraId="4EF349DB">
      <w:pPr>
        <w:pStyle w:val="2"/>
        <w:spacing w:before="101" w:line="224" w:lineRule="auto"/>
        <w:ind w:left="2894"/>
        <w:outlineLvl w:val="0"/>
      </w:pPr>
      <w:bookmarkStart w:id="15" w:name="bookmark14"/>
      <w:bookmarkEnd w:id="15"/>
      <w:r>
        <w:rPr>
          <w:b/>
          <w:bCs/>
          <w:spacing w:val="5"/>
        </w:rPr>
        <w:t>第四章</w:t>
      </w:r>
      <w:r>
        <w:rPr>
          <w:spacing w:val="5"/>
        </w:rPr>
        <w:t xml:space="preserve">  </w:t>
      </w:r>
      <w:r>
        <w:rPr>
          <w:b/>
          <w:bCs/>
          <w:spacing w:val="5"/>
        </w:rPr>
        <w:t>采购需求</w:t>
      </w:r>
    </w:p>
    <w:p w14:paraId="63BD7D8F">
      <w:pPr>
        <w:spacing w:line="403" w:lineRule="auto"/>
        <w:rPr>
          <w:rFonts w:ascii="Arial"/>
          <w:sz w:val="21"/>
        </w:rPr>
      </w:pPr>
    </w:p>
    <w:p w14:paraId="10800E46">
      <w:pPr>
        <w:pStyle w:val="2"/>
        <w:spacing w:before="91" w:line="220" w:lineRule="auto"/>
        <w:ind w:left="3135"/>
        <w:rPr>
          <w:sz w:val="28"/>
          <w:szCs w:val="28"/>
        </w:rPr>
      </w:pPr>
      <w:r>
        <w:rPr>
          <w:b/>
          <w:bCs/>
          <w:spacing w:val="-4"/>
          <w:sz w:val="28"/>
          <w:szCs w:val="28"/>
        </w:rPr>
        <w:t>第一节</w:t>
      </w:r>
      <w:r>
        <w:rPr>
          <w:spacing w:val="-4"/>
          <w:sz w:val="28"/>
          <w:szCs w:val="28"/>
        </w:rPr>
        <w:t xml:space="preserve"> </w:t>
      </w:r>
      <w:r>
        <w:rPr>
          <w:b/>
          <w:bCs/>
          <w:spacing w:val="-4"/>
          <w:sz w:val="28"/>
          <w:szCs w:val="28"/>
        </w:rPr>
        <w:t>服务要求</w:t>
      </w:r>
    </w:p>
    <w:p w14:paraId="5D5EA984">
      <w:pPr>
        <w:spacing w:line="325" w:lineRule="auto"/>
        <w:rPr>
          <w:rFonts w:ascii="Arial"/>
          <w:sz w:val="21"/>
        </w:rPr>
      </w:pPr>
    </w:p>
    <w:p w14:paraId="200B736D">
      <w:pPr>
        <w:pStyle w:val="2"/>
        <w:spacing w:before="65" w:line="228" w:lineRule="auto"/>
        <w:ind w:left="49"/>
        <w:rPr>
          <w:sz w:val="20"/>
          <w:szCs w:val="20"/>
        </w:rPr>
      </w:pPr>
      <w:r>
        <w:rPr>
          <w:b/>
          <w:bCs/>
          <w:spacing w:val="16"/>
          <w:sz w:val="20"/>
          <w:szCs w:val="20"/>
        </w:rPr>
        <w:t>一、项目概况</w:t>
      </w:r>
    </w:p>
    <w:p w14:paraId="6D9D6B5E">
      <w:pPr>
        <w:pStyle w:val="2"/>
        <w:spacing w:before="283" w:line="443" w:lineRule="auto"/>
        <w:ind w:left="44" w:right="74" w:firstLine="419"/>
        <w:jc w:val="both"/>
        <w:rPr>
          <w:sz w:val="20"/>
          <w:szCs w:val="20"/>
        </w:rPr>
      </w:pPr>
      <w:r>
        <w:rPr>
          <w:spacing w:val="12"/>
          <w:sz w:val="20"/>
          <w:szCs w:val="20"/>
        </w:rPr>
        <w:t>根据《湖南省民政厅关于全面开展特困人员照料护理工作的意见》(湘民发[2017]10</w:t>
      </w:r>
      <w:r>
        <w:rPr>
          <w:spacing w:val="21"/>
          <w:sz w:val="20"/>
          <w:szCs w:val="20"/>
        </w:rPr>
        <w:t>号) 等文件精神，特困人员的照料护理资金在困难群众基本生活补助资金中统筹安排</w:t>
      </w:r>
      <w:r>
        <w:rPr>
          <w:spacing w:val="14"/>
          <w:sz w:val="20"/>
          <w:szCs w:val="20"/>
        </w:rPr>
        <w:t xml:space="preserve"> </w:t>
      </w:r>
      <w:r>
        <w:rPr>
          <w:spacing w:val="19"/>
          <w:sz w:val="20"/>
          <w:szCs w:val="20"/>
        </w:rPr>
        <w:t>,</w:t>
      </w:r>
      <w:r>
        <w:rPr>
          <w:spacing w:val="109"/>
          <w:sz w:val="20"/>
          <w:szCs w:val="20"/>
        </w:rPr>
        <w:t xml:space="preserve"> </w:t>
      </w:r>
      <w:r>
        <w:rPr>
          <w:spacing w:val="19"/>
          <w:sz w:val="20"/>
          <w:szCs w:val="20"/>
        </w:rPr>
        <w:t>由县级民政部门统筹使用，主要用于统一为辖区内特困人员购买住院医疗期间照料</w:t>
      </w:r>
      <w:r>
        <w:rPr>
          <w:spacing w:val="17"/>
          <w:sz w:val="20"/>
          <w:szCs w:val="20"/>
        </w:rPr>
        <w:t>护理保险，购买日常照料护理社会化服务。</w:t>
      </w:r>
    </w:p>
    <w:p w14:paraId="1321916D">
      <w:pPr>
        <w:pStyle w:val="2"/>
        <w:spacing w:before="106" w:line="227" w:lineRule="auto"/>
        <w:ind w:left="49"/>
        <w:rPr>
          <w:sz w:val="20"/>
          <w:szCs w:val="20"/>
        </w:rPr>
      </w:pPr>
      <w:r>
        <w:rPr>
          <w:b/>
          <w:bCs/>
          <w:spacing w:val="13"/>
          <w:sz w:val="20"/>
          <w:szCs w:val="20"/>
        </w:rPr>
        <w:t>二、项目基本情况：</w:t>
      </w:r>
    </w:p>
    <w:p w14:paraId="15C4568E">
      <w:pPr>
        <w:pStyle w:val="2"/>
        <w:spacing w:before="282" w:line="227" w:lineRule="auto"/>
        <w:ind w:left="479"/>
        <w:rPr>
          <w:sz w:val="20"/>
          <w:szCs w:val="20"/>
        </w:rPr>
      </w:pPr>
      <w:r>
        <w:rPr>
          <w:spacing w:val="16"/>
          <w:sz w:val="20"/>
          <w:szCs w:val="20"/>
        </w:rPr>
        <w:t>1、项目名称</w:t>
      </w:r>
      <w:r>
        <w:rPr>
          <w:spacing w:val="-51"/>
          <w:sz w:val="20"/>
          <w:szCs w:val="20"/>
        </w:rPr>
        <w:t xml:space="preserve"> </w:t>
      </w:r>
      <w:r>
        <w:rPr>
          <w:spacing w:val="16"/>
          <w:sz w:val="20"/>
          <w:szCs w:val="20"/>
        </w:rPr>
        <w:t>: 购买特困供养对象住院期间生活护理保</w:t>
      </w:r>
      <w:r>
        <w:rPr>
          <w:spacing w:val="15"/>
          <w:sz w:val="20"/>
          <w:szCs w:val="20"/>
        </w:rPr>
        <w:t>险采购项目；</w:t>
      </w:r>
    </w:p>
    <w:p w14:paraId="2A522342">
      <w:pPr>
        <w:spacing w:line="425" w:lineRule="auto"/>
        <w:rPr>
          <w:rFonts w:ascii="Arial"/>
          <w:sz w:val="21"/>
        </w:rPr>
      </w:pPr>
    </w:p>
    <w:p w14:paraId="23BA6D8C">
      <w:pPr>
        <w:pStyle w:val="2"/>
        <w:spacing w:before="65" w:line="227" w:lineRule="auto"/>
        <w:ind w:left="466"/>
        <w:rPr>
          <w:sz w:val="20"/>
          <w:szCs w:val="20"/>
        </w:rPr>
      </w:pPr>
      <w:r>
        <w:rPr>
          <w:spacing w:val="15"/>
          <w:sz w:val="20"/>
          <w:szCs w:val="20"/>
        </w:rPr>
        <w:t>2、参保对象</w:t>
      </w:r>
      <w:r>
        <w:rPr>
          <w:spacing w:val="-37"/>
          <w:sz w:val="20"/>
          <w:szCs w:val="20"/>
        </w:rPr>
        <w:t xml:space="preserve"> </w:t>
      </w:r>
      <w:r>
        <w:rPr>
          <w:spacing w:val="15"/>
          <w:sz w:val="20"/>
          <w:szCs w:val="20"/>
        </w:rPr>
        <w:t>: 衡阳县行政区域内在册的特困供养人员；</w:t>
      </w:r>
    </w:p>
    <w:p w14:paraId="21721716">
      <w:pPr>
        <w:spacing w:line="422" w:lineRule="auto"/>
        <w:rPr>
          <w:rFonts w:ascii="Arial"/>
          <w:sz w:val="21"/>
        </w:rPr>
      </w:pPr>
    </w:p>
    <w:p w14:paraId="598D2AB4">
      <w:pPr>
        <w:pStyle w:val="2"/>
        <w:spacing w:before="66" w:line="228" w:lineRule="auto"/>
        <w:ind w:left="468"/>
        <w:rPr>
          <w:sz w:val="20"/>
          <w:szCs w:val="20"/>
        </w:rPr>
      </w:pPr>
      <w:r>
        <w:rPr>
          <w:spacing w:val="15"/>
          <w:sz w:val="20"/>
          <w:szCs w:val="20"/>
        </w:rPr>
        <w:t>3、参保人数</w:t>
      </w:r>
      <w:r>
        <w:rPr>
          <w:spacing w:val="-50"/>
          <w:sz w:val="20"/>
          <w:szCs w:val="20"/>
        </w:rPr>
        <w:t xml:space="preserve"> </w:t>
      </w:r>
      <w:r>
        <w:rPr>
          <w:spacing w:val="15"/>
          <w:sz w:val="20"/>
          <w:szCs w:val="20"/>
        </w:rPr>
        <w:t>: 5261人（具体服务对象名单见保</w:t>
      </w:r>
      <w:r>
        <w:rPr>
          <w:spacing w:val="14"/>
          <w:sz w:val="20"/>
          <w:szCs w:val="20"/>
        </w:rPr>
        <w:t>险花名册</w:t>
      </w:r>
      <w:r>
        <w:rPr>
          <w:spacing w:val="15"/>
          <w:sz w:val="20"/>
          <w:szCs w:val="20"/>
        </w:rPr>
        <w:t>）；</w:t>
      </w:r>
    </w:p>
    <w:p w14:paraId="28435579">
      <w:pPr>
        <w:spacing w:line="424" w:lineRule="auto"/>
        <w:rPr>
          <w:rFonts w:ascii="Arial"/>
          <w:sz w:val="21"/>
        </w:rPr>
      </w:pPr>
    </w:p>
    <w:p w14:paraId="7B0E2296">
      <w:pPr>
        <w:pStyle w:val="2"/>
        <w:spacing w:before="66" w:line="228" w:lineRule="auto"/>
        <w:ind w:left="463"/>
        <w:rPr>
          <w:sz w:val="20"/>
          <w:szCs w:val="20"/>
        </w:rPr>
      </w:pPr>
      <w:r>
        <w:rPr>
          <w:spacing w:val="5"/>
          <w:sz w:val="20"/>
          <w:szCs w:val="20"/>
        </w:rPr>
        <w:t>4、服务期限</w:t>
      </w:r>
      <w:r>
        <w:rPr>
          <w:spacing w:val="-51"/>
          <w:sz w:val="20"/>
          <w:szCs w:val="20"/>
        </w:rPr>
        <w:t xml:space="preserve"> </w:t>
      </w:r>
      <w:r>
        <w:rPr>
          <w:spacing w:val="5"/>
          <w:sz w:val="20"/>
          <w:szCs w:val="20"/>
        </w:rPr>
        <w:t>:</w:t>
      </w:r>
      <w:r>
        <w:rPr>
          <w:spacing w:val="40"/>
          <w:sz w:val="20"/>
          <w:szCs w:val="20"/>
        </w:rPr>
        <w:t xml:space="preserve"> </w:t>
      </w:r>
      <w:r>
        <w:rPr>
          <w:spacing w:val="5"/>
          <w:sz w:val="20"/>
          <w:szCs w:val="20"/>
        </w:rPr>
        <w:t>1年；</w:t>
      </w:r>
    </w:p>
    <w:p w14:paraId="481BDAD0">
      <w:pPr>
        <w:spacing w:line="422" w:lineRule="auto"/>
        <w:rPr>
          <w:rFonts w:ascii="Arial"/>
          <w:sz w:val="21"/>
        </w:rPr>
      </w:pPr>
    </w:p>
    <w:p w14:paraId="2085EDB8">
      <w:pPr>
        <w:pStyle w:val="2"/>
        <w:spacing w:before="65" w:line="227" w:lineRule="auto"/>
        <w:ind w:left="468"/>
        <w:rPr>
          <w:sz w:val="20"/>
          <w:szCs w:val="20"/>
        </w:rPr>
      </w:pPr>
      <w:r>
        <w:rPr>
          <w:spacing w:val="11"/>
          <w:sz w:val="20"/>
          <w:szCs w:val="20"/>
        </w:rPr>
        <w:t>5、项目采购预算</w:t>
      </w:r>
      <w:r>
        <w:rPr>
          <w:spacing w:val="69"/>
          <w:sz w:val="20"/>
          <w:szCs w:val="20"/>
        </w:rPr>
        <w:t xml:space="preserve"> </w:t>
      </w:r>
      <w:r>
        <w:rPr>
          <w:spacing w:val="11"/>
          <w:sz w:val="20"/>
          <w:szCs w:val="20"/>
        </w:rPr>
        <w:t>:999590.00元(190 元/人/年)。</w:t>
      </w:r>
    </w:p>
    <w:p w14:paraId="49722B84">
      <w:pPr>
        <w:spacing w:line="279" w:lineRule="auto"/>
        <w:rPr>
          <w:rFonts w:ascii="Arial"/>
          <w:sz w:val="21"/>
        </w:rPr>
      </w:pPr>
    </w:p>
    <w:p w14:paraId="0B4FC347">
      <w:pPr>
        <w:pStyle w:val="2"/>
        <w:spacing w:before="66" w:line="228" w:lineRule="auto"/>
        <w:ind w:left="43"/>
        <w:rPr>
          <w:sz w:val="20"/>
          <w:szCs w:val="20"/>
        </w:rPr>
      </w:pPr>
      <w:r>
        <w:rPr>
          <w:b/>
          <w:bCs/>
          <w:spacing w:val="16"/>
          <w:sz w:val="20"/>
          <w:szCs w:val="20"/>
        </w:rPr>
        <w:t>三、保险责任</w:t>
      </w:r>
    </w:p>
    <w:p w14:paraId="0EEB0FB3">
      <w:pPr>
        <w:pStyle w:val="2"/>
        <w:spacing w:before="281" w:line="443" w:lineRule="auto"/>
        <w:ind w:left="48" w:right="75" w:firstLine="414"/>
        <w:jc w:val="both"/>
        <w:rPr>
          <w:sz w:val="20"/>
          <w:szCs w:val="20"/>
        </w:rPr>
      </w:pPr>
      <w:r>
        <w:rPr>
          <w:spacing w:val="16"/>
          <w:sz w:val="20"/>
          <w:szCs w:val="20"/>
        </w:rPr>
        <w:t>在保险期限内，特困人员因遭受意外伤害、疾病在乡镇、县级定点医院（以下简称</w:t>
      </w:r>
      <w:r>
        <w:rPr>
          <w:spacing w:val="21"/>
          <w:sz w:val="20"/>
          <w:szCs w:val="20"/>
        </w:rPr>
        <w:t>定点医院）</w:t>
      </w:r>
      <w:r>
        <w:rPr>
          <w:spacing w:val="-55"/>
          <w:sz w:val="20"/>
          <w:szCs w:val="20"/>
        </w:rPr>
        <w:t xml:space="preserve"> </w:t>
      </w:r>
      <w:r>
        <w:rPr>
          <w:spacing w:val="21"/>
          <w:sz w:val="20"/>
          <w:szCs w:val="20"/>
        </w:rPr>
        <w:t>住院治疗的，其生活护理费用纳入护理保</w:t>
      </w:r>
      <w:r>
        <w:rPr>
          <w:spacing w:val="20"/>
          <w:sz w:val="20"/>
          <w:szCs w:val="20"/>
        </w:rPr>
        <w:t>险的支付范围，保险公司给付住</w:t>
      </w:r>
      <w:r>
        <w:rPr>
          <w:spacing w:val="18"/>
          <w:sz w:val="20"/>
          <w:szCs w:val="20"/>
        </w:rPr>
        <w:t>院期间生活护理津贴，确保特困人员在住院期间能得到妥善的生活照顾。</w:t>
      </w:r>
    </w:p>
    <w:p w14:paraId="41EE8A27">
      <w:pPr>
        <w:pStyle w:val="2"/>
        <w:spacing w:before="19" w:line="228" w:lineRule="auto"/>
        <w:ind w:left="82"/>
        <w:rPr>
          <w:sz w:val="20"/>
          <w:szCs w:val="20"/>
        </w:rPr>
      </w:pPr>
      <w:r>
        <w:rPr>
          <w:b/>
          <w:bCs/>
          <w:spacing w:val="8"/>
          <w:sz w:val="20"/>
          <w:szCs w:val="20"/>
        </w:rPr>
        <w:t>四、赔付范围</w:t>
      </w:r>
    </w:p>
    <w:p w14:paraId="3F418F0B">
      <w:pPr>
        <w:pStyle w:val="2"/>
        <w:spacing w:before="282" w:line="442" w:lineRule="auto"/>
        <w:ind w:left="45" w:right="76" w:firstLine="437"/>
        <w:rPr>
          <w:sz w:val="20"/>
          <w:szCs w:val="20"/>
        </w:rPr>
      </w:pPr>
      <w:r>
        <w:rPr>
          <w:spacing w:val="16"/>
          <w:sz w:val="20"/>
          <w:szCs w:val="20"/>
        </w:rPr>
        <w:t>明确护理津贴的赔付责任，因急慢性疾病或意外伤害确需住院治疗且不能生</w:t>
      </w:r>
      <w:r>
        <w:rPr>
          <w:spacing w:val="15"/>
          <w:sz w:val="20"/>
          <w:szCs w:val="20"/>
        </w:rPr>
        <w:t>活自理</w:t>
      </w:r>
      <w:r>
        <w:rPr>
          <w:spacing w:val="17"/>
          <w:sz w:val="20"/>
          <w:szCs w:val="20"/>
        </w:rPr>
        <w:t>者，属于赔偿责任范围，限下列病症和情形：</w:t>
      </w:r>
    </w:p>
    <w:p w14:paraId="7AE66B43">
      <w:pPr>
        <w:pStyle w:val="2"/>
        <w:spacing w:before="261" w:line="437" w:lineRule="auto"/>
        <w:ind w:left="43" w:right="72" w:firstLine="436"/>
        <w:jc w:val="both"/>
        <w:rPr>
          <w:sz w:val="20"/>
          <w:szCs w:val="20"/>
        </w:rPr>
      </w:pPr>
      <w:r>
        <w:rPr>
          <w:spacing w:val="7"/>
          <w:sz w:val="20"/>
          <w:szCs w:val="20"/>
        </w:rPr>
        <w:t>1、</w:t>
      </w:r>
      <w:r>
        <w:rPr>
          <w:spacing w:val="-50"/>
          <w:sz w:val="20"/>
          <w:szCs w:val="20"/>
        </w:rPr>
        <w:t xml:space="preserve"> </w:t>
      </w:r>
      <w:r>
        <w:rPr>
          <w:spacing w:val="7"/>
          <w:sz w:val="20"/>
          <w:szCs w:val="20"/>
        </w:rPr>
        <w:t>内科：</w:t>
      </w:r>
      <w:r>
        <w:rPr>
          <w:spacing w:val="86"/>
          <w:sz w:val="20"/>
          <w:szCs w:val="20"/>
        </w:rPr>
        <w:t xml:space="preserve"> </w:t>
      </w:r>
      <w:r>
        <w:rPr>
          <w:spacing w:val="7"/>
          <w:sz w:val="20"/>
          <w:szCs w:val="20"/>
        </w:rPr>
        <w:t>(1)高烧；</w:t>
      </w:r>
      <w:r>
        <w:rPr>
          <w:spacing w:val="85"/>
          <w:sz w:val="20"/>
          <w:szCs w:val="20"/>
        </w:rPr>
        <w:t xml:space="preserve"> </w:t>
      </w:r>
      <w:r>
        <w:rPr>
          <w:spacing w:val="7"/>
          <w:sz w:val="20"/>
          <w:szCs w:val="20"/>
        </w:rPr>
        <w:t>(2)昏迷或昏厥；</w:t>
      </w:r>
      <w:r>
        <w:rPr>
          <w:spacing w:val="88"/>
          <w:sz w:val="20"/>
          <w:szCs w:val="20"/>
        </w:rPr>
        <w:t xml:space="preserve"> </w:t>
      </w:r>
      <w:r>
        <w:rPr>
          <w:spacing w:val="7"/>
          <w:sz w:val="20"/>
          <w:szCs w:val="20"/>
        </w:rPr>
        <w:t>(3)哮喘持续状态；</w:t>
      </w:r>
      <w:r>
        <w:rPr>
          <w:spacing w:val="88"/>
          <w:sz w:val="20"/>
          <w:szCs w:val="20"/>
        </w:rPr>
        <w:t xml:space="preserve"> </w:t>
      </w:r>
      <w:r>
        <w:rPr>
          <w:spacing w:val="7"/>
          <w:sz w:val="20"/>
          <w:szCs w:val="20"/>
        </w:rPr>
        <w:t>(4)各种原因的休克</w:t>
      </w:r>
      <w:r>
        <w:rPr>
          <w:sz w:val="20"/>
          <w:szCs w:val="20"/>
        </w:rPr>
        <w:t xml:space="preserve"> </w:t>
      </w:r>
      <w:r>
        <w:rPr>
          <w:spacing w:val="7"/>
          <w:sz w:val="20"/>
          <w:szCs w:val="20"/>
        </w:rPr>
        <w:t>；</w:t>
      </w:r>
      <w:r>
        <w:rPr>
          <w:spacing w:val="45"/>
          <w:sz w:val="20"/>
          <w:szCs w:val="20"/>
        </w:rPr>
        <w:t xml:space="preserve"> </w:t>
      </w:r>
      <w:r>
        <w:rPr>
          <w:spacing w:val="7"/>
          <w:sz w:val="20"/>
          <w:szCs w:val="20"/>
        </w:rPr>
        <w:t>(5)呼吸衰竭；</w:t>
      </w:r>
      <w:r>
        <w:rPr>
          <w:spacing w:val="61"/>
          <w:sz w:val="20"/>
          <w:szCs w:val="20"/>
        </w:rPr>
        <w:t xml:space="preserve"> </w:t>
      </w:r>
      <w:r>
        <w:rPr>
          <w:spacing w:val="7"/>
          <w:sz w:val="20"/>
          <w:szCs w:val="20"/>
        </w:rPr>
        <w:t>(6)急性肺栓塞；</w:t>
      </w:r>
      <w:r>
        <w:rPr>
          <w:spacing w:val="59"/>
          <w:sz w:val="20"/>
          <w:szCs w:val="20"/>
        </w:rPr>
        <w:t xml:space="preserve"> </w:t>
      </w:r>
      <w:r>
        <w:rPr>
          <w:spacing w:val="7"/>
          <w:sz w:val="20"/>
          <w:szCs w:val="20"/>
        </w:rPr>
        <w:t>(7)肺性脑病；</w:t>
      </w:r>
      <w:r>
        <w:rPr>
          <w:spacing w:val="60"/>
          <w:sz w:val="20"/>
          <w:szCs w:val="20"/>
        </w:rPr>
        <w:t xml:space="preserve"> </w:t>
      </w:r>
      <w:r>
        <w:rPr>
          <w:spacing w:val="7"/>
          <w:sz w:val="20"/>
          <w:szCs w:val="20"/>
        </w:rPr>
        <w:t>(8)急性肺水肿；</w:t>
      </w:r>
      <w:r>
        <w:rPr>
          <w:spacing w:val="56"/>
          <w:sz w:val="20"/>
          <w:szCs w:val="20"/>
        </w:rPr>
        <w:t xml:space="preserve"> </w:t>
      </w:r>
      <w:r>
        <w:rPr>
          <w:spacing w:val="7"/>
          <w:sz w:val="20"/>
          <w:szCs w:val="20"/>
        </w:rPr>
        <w:t>(9)心力衰</w:t>
      </w:r>
      <w:r>
        <w:rPr>
          <w:spacing w:val="6"/>
          <w:sz w:val="20"/>
          <w:szCs w:val="20"/>
        </w:rPr>
        <w:t>竭</w:t>
      </w:r>
      <w:r>
        <w:rPr>
          <w:spacing w:val="37"/>
          <w:sz w:val="20"/>
          <w:szCs w:val="20"/>
        </w:rPr>
        <w:t xml:space="preserve"> </w:t>
      </w:r>
      <w:r>
        <w:rPr>
          <w:spacing w:val="6"/>
          <w:sz w:val="20"/>
          <w:szCs w:val="20"/>
        </w:rPr>
        <w:t>3</w:t>
      </w:r>
      <w:r>
        <w:rPr>
          <w:spacing w:val="10"/>
          <w:sz w:val="20"/>
          <w:szCs w:val="20"/>
        </w:rPr>
        <w:t>度；</w:t>
      </w:r>
      <w:r>
        <w:rPr>
          <w:spacing w:val="72"/>
          <w:sz w:val="20"/>
          <w:szCs w:val="20"/>
        </w:rPr>
        <w:t xml:space="preserve"> </w:t>
      </w:r>
      <w:r>
        <w:rPr>
          <w:spacing w:val="10"/>
          <w:sz w:val="20"/>
          <w:szCs w:val="20"/>
        </w:rPr>
        <w:t>(10)严重心律失常；</w:t>
      </w:r>
      <w:r>
        <w:rPr>
          <w:spacing w:val="-30"/>
          <w:sz w:val="20"/>
          <w:szCs w:val="20"/>
        </w:rPr>
        <w:t xml:space="preserve"> </w:t>
      </w:r>
      <w:r>
        <w:rPr>
          <w:spacing w:val="10"/>
          <w:sz w:val="20"/>
          <w:szCs w:val="20"/>
        </w:rPr>
        <w:t>(11)急性心肌梗塞；</w:t>
      </w:r>
      <w:r>
        <w:rPr>
          <w:spacing w:val="-30"/>
          <w:sz w:val="20"/>
          <w:szCs w:val="20"/>
        </w:rPr>
        <w:t xml:space="preserve"> </w:t>
      </w:r>
      <w:r>
        <w:rPr>
          <w:spacing w:val="10"/>
          <w:sz w:val="20"/>
          <w:szCs w:val="20"/>
        </w:rPr>
        <w:t>(1</w:t>
      </w:r>
      <w:r>
        <w:rPr>
          <w:spacing w:val="9"/>
          <w:sz w:val="20"/>
          <w:szCs w:val="20"/>
        </w:rPr>
        <w:t>2)脑血管意外及脑疝；</w:t>
      </w:r>
      <w:r>
        <w:rPr>
          <w:spacing w:val="-29"/>
          <w:sz w:val="20"/>
          <w:szCs w:val="20"/>
        </w:rPr>
        <w:t xml:space="preserve"> </w:t>
      </w:r>
      <w:r>
        <w:rPr>
          <w:spacing w:val="9"/>
          <w:sz w:val="20"/>
          <w:szCs w:val="20"/>
        </w:rPr>
        <w:t>(13)重症肌无力危象；</w:t>
      </w:r>
      <w:r>
        <w:rPr>
          <w:spacing w:val="-25"/>
          <w:sz w:val="20"/>
          <w:szCs w:val="20"/>
        </w:rPr>
        <w:t xml:space="preserve"> </w:t>
      </w:r>
      <w:r>
        <w:rPr>
          <w:spacing w:val="9"/>
          <w:sz w:val="20"/>
          <w:szCs w:val="20"/>
        </w:rPr>
        <w:t>(14)严重出血性 疾病；</w:t>
      </w:r>
      <w:r>
        <w:rPr>
          <w:spacing w:val="-25"/>
          <w:sz w:val="20"/>
          <w:szCs w:val="20"/>
        </w:rPr>
        <w:t xml:space="preserve"> </w:t>
      </w:r>
      <w:r>
        <w:rPr>
          <w:spacing w:val="9"/>
          <w:sz w:val="20"/>
          <w:szCs w:val="20"/>
        </w:rPr>
        <w:t>(15)急性肝衰、肝性脑病；  (16)</w:t>
      </w:r>
      <w:r>
        <w:rPr>
          <w:spacing w:val="39"/>
          <w:sz w:val="20"/>
          <w:szCs w:val="20"/>
        </w:rPr>
        <w:t xml:space="preserve"> </w:t>
      </w:r>
      <w:r>
        <w:rPr>
          <w:spacing w:val="9"/>
          <w:sz w:val="20"/>
          <w:szCs w:val="20"/>
        </w:rPr>
        <w:t>急性肾功能衰</w:t>
      </w:r>
      <w:r>
        <w:rPr>
          <w:spacing w:val="8"/>
          <w:sz w:val="20"/>
          <w:szCs w:val="20"/>
        </w:rPr>
        <w:t>竭；</w:t>
      </w:r>
    </w:p>
    <w:p w14:paraId="122134C9">
      <w:pPr>
        <w:spacing w:line="437" w:lineRule="auto"/>
        <w:rPr>
          <w:sz w:val="20"/>
          <w:szCs w:val="20"/>
        </w:rPr>
        <w:sectPr>
          <w:headerReference r:id="rId41" w:type="default"/>
          <w:footerReference r:id="rId42" w:type="default"/>
          <w:pgSz w:w="11906" w:h="16839"/>
          <w:pgMar w:top="400" w:right="1785" w:bottom="1378" w:left="1785" w:header="0" w:footer="1212" w:gutter="0"/>
          <w:cols w:space="720" w:num="1"/>
        </w:sectPr>
      </w:pPr>
    </w:p>
    <w:p w14:paraId="47348601">
      <w:pPr>
        <w:spacing w:line="249" w:lineRule="auto"/>
        <w:rPr>
          <w:rFonts w:ascii="Arial"/>
          <w:sz w:val="21"/>
        </w:rPr>
      </w:pPr>
    </w:p>
    <w:p w14:paraId="0F3B90C0">
      <w:pPr>
        <w:spacing w:line="250" w:lineRule="auto"/>
        <w:rPr>
          <w:rFonts w:ascii="Arial"/>
          <w:sz w:val="21"/>
        </w:rPr>
      </w:pPr>
    </w:p>
    <w:p w14:paraId="3BF66EC6">
      <w:pPr>
        <w:spacing w:line="250" w:lineRule="auto"/>
        <w:rPr>
          <w:rFonts w:ascii="Arial"/>
          <w:sz w:val="21"/>
        </w:rPr>
      </w:pPr>
    </w:p>
    <w:p w14:paraId="0AF62D1E">
      <w:pPr>
        <w:spacing w:line="250" w:lineRule="auto"/>
        <w:rPr>
          <w:rFonts w:ascii="Arial"/>
          <w:sz w:val="21"/>
        </w:rPr>
      </w:pPr>
    </w:p>
    <w:p w14:paraId="54BD50AD">
      <w:pPr>
        <w:pStyle w:val="2"/>
        <w:spacing w:before="65" w:line="227" w:lineRule="auto"/>
        <w:ind w:left="80"/>
        <w:rPr>
          <w:sz w:val="20"/>
          <w:szCs w:val="20"/>
        </w:rPr>
      </w:pPr>
      <w:r>
        <w:rPr>
          <w:spacing w:val="12"/>
          <w:sz w:val="20"/>
          <w:szCs w:val="20"/>
        </w:rPr>
        <w:t>(17)多器官功能衰竭；</w:t>
      </w:r>
      <w:r>
        <w:rPr>
          <w:spacing w:val="-29"/>
          <w:sz w:val="20"/>
          <w:szCs w:val="20"/>
        </w:rPr>
        <w:t xml:space="preserve"> </w:t>
      </w:r>
      <w:r>
        <w:rPr>
          <w:spacing w:val="12"/>
          <w:sz w:val="20"/>
          <w:szCs w:val="20"/>
        </w:rPr>
        <w:t>(18)急性中毒；</w:t>
      </w:r>
      <w:r>
        <w:rPr>
          <w:spacing w:val="85"/>
          <w:sz w:val="20"/>
          <w:szCs w:val="20"/>
        </w:rPr>
        <w:t xml:space="preserve"> </w:t>
      </w:r>
      <w:r>
        <w:rPr>
          <w:spacing w:val="12"/>
          <w:sz w:val="20"/>
          <w:szCs w:val="20"/>
        </w:rPr>
        <w:t>(19)严重的免疫性疾病</w:t>
      </w:r>
      <w:r>
        <w:rPr>
          <w:spacing w:val="-6"/>
          <w:sz w:val="20"/>
          <w:szCs w:val="20"/>
        </w:rPr>
        <w:t>；</w:t>
      </w:r>
      <w:r>
        <w:rPr>
          <w:spacing w:val="-74"/>
          <w:sz w:val="20"/>
          <w:szCs w:val="20"/>
        </w:rPr>
        <w:t xml:space="preserve"> </w:t>
      </w:r>
      <w:r>
        <w:rPr>
          <w:spacing w:val="-6"/>
          <w:sz w:val="20"/>
          <w:szCs w:val="20"/>
        </w:rPr>
        <w:t>（</w:t>
      </w:r>
      <w:r>
        <w:rPr>
          <w:spacing w:val="12"/>
          <w:sz w:val="20"/>
          <w:szCs w:val="20"/>
        </w:rPr>
        <w:t>20）严重的传染病</w:t>
      </w:r>
    </w:p>
    <w:p w14:paraId="2B9E9416">
      <w:pPr>
        <w:spacing w:line="302" w:lineRule="auto"/>
        <w:rPr>
          <w:rFonts w:ascii="Arial"/>
          <w:sz w:val="21"/>
        </w:rPr>
      </w:pPr>
    </w:p>
    <w:p w14:paraId="1523CF76">
      <w:pPr>
        <w:pStyle w:val="2"/>
        <w:spacing w:before="65" w:line="102" w:lineRule="exact"/>
        <w:ind w:left="64"/>
        <w:rPr>
          <w:sz w:val="20"/>
          <w:szCs w:val="20"/>
        </w:rPr>
      </w:pPr>
      <w:r>
        <w:rPr>
          <w:position w:val="1"/>
          <w:sz w:val="20"/>
          <w:szCs w:val="20"/>
        </w:rPr>
        <w:t>。</w:t>
      </w:r>
    </w:p>
    <w:p w14:paraId="15E4999C">
      <w:pPr>
        <w:spacing w:line="432" w:lineRule="auto"/>
        <w:rPr>
          <w:rFonts w:ascii="Arial"/>
          <w:sz w:val="21"/>
        </w:rPr>
      </w:pPr>
    </w:p>
    <w:p w14:paraId="46DAC415">
      <w:pPr>
        <w:pStyle w:val="2"/>
        <w:spacing w:before="65" w:line="444" w:lineRule="auto"/>
        <w:ind w:left="43" w:right="78" w:firstLine="423"/>
        <w:rPr>
          <w:sz w:val="20"/>
          <w:szCs w:val="20"/>
        </w:rPr>
      </w:pPr>
      <w:r>
        <w:rPr>
          <w:spacing w:val="14"/>
          <w:sz w:val="20"/>
          <w:szCs w:val="20"/>
        </w:rPr>
        <w:t>2、外科：</w:t>
      </w:r>
      <w:r>
        <w:rPr>
          <w:spacing w:val="-44"/>
          <w:sz w:val="20"/>
          <w:szCs w:val="20"/>
        </w:rPr>
        <w:t xml:space="preserve"> </w:t>
      </w:r>
      <w:r>
        <w:rPr>
          <w:spacing w:val="14"/>
          <w:sz w:val="20"/>
          <w:szCs w:val="20"/>
        </w:rPr>
        <w:t>(1)外科急腹症伴有严重的脱水、电解质紊乱、弥漫性腹膜炎、麻痹性肠</w:t>
      </w:r>
      <w:r>
        <w:rPr>
          <w:spacing w:val="7"/>
          <w:sz w:val="20"/>
          <w:szCs w:val="20"/>
        </w:rPr>
        <w:t>梗阻；</w:t>
      </w:r>
    </w:p>
    <w:p w14:paraId="3B57A924">
      <w:pPr>
        <w:pStyle w:val="2"/>
        <w:spacing w:before="254" w:line="444" w:lineRule="auto"/>
        <w:ind w:left="47" w:right="75" w:firstLine="453"/>
        <w:rPr>
          <w:sz w:val="20"/>
          <w:szCs w:val="20"/>
        </w:rPr>
      </w:pPr>
      <w:r>
        <w:rPr>
          <w:spacing w:val="13"/>
          <w:sz w:val="20"/>
          <w:szCs w:val="20"/>
        </w:rPr>
        <w:t>(2)大面积烧伤、严重电击伤或其他严重创伤；</w:t>
      </w:r>
      <w:r>
        <w:rPr>
          <w:spacing w:val="-51"/>
          <w:sz w:val="20"/>
          <w:szCs w:val="20"/>
        </w:rPr>
        <w:t xml:space="preserve"> </w:t>
      </w:r>
      <w:r>
        <w:rPr>
          <w:spacing w:val="13"/>
          <w:sz w:val="20"/>
          <w:szCs w:val="20"/>
        </w:rPr>
        <w:t>(3)较大手术、术后发生较严重的并发症或合并症。</w:t>
      </w:r>
    </w:p>
    <w:p w14:paraId="5C05F5AB">
      <w:pPr>
        <w:pStyle w:val="2"/>
        <w:spacing w:before="255" w:line="444" w:lineRule="auto"/>
        <w:ind w:left="55" w:right="76" w:firstLine="412"/>
        <w:rPr>
          <w:sz w:val="20"/>
          <w:szCs w:val="20"/>
        </w:rPr>
      </w:pPr>
      <w:r>
        <w:rPr>
          <w:spacing w:val="18"/>
          <w:sz w:val="20"/>
          <w:szCs w:val="20"/>
        </w:rPr>
        <w:t>3、其他：</w:t>
      </w:r>
      <w:r>
        <w:rPr>
          <w:spacing w:val="-59"/>
          <w:sz w:val="20"/>
          <w:szCs w:val="20"/>
        </w:rPr>
        <w:t xml:space="preserve"> </w:t>
      </w:r>
      <w:r>
        <w:rPr>
          <w:spacing w:val="18"/>
          <w:sz w:val="20"/>
          <w:szCs w:val="20"/>
        </w:rPr>
        <w:t>有严重症状的肿瘤病人、其他专科病人、八十岁以上的高龄老人等由保</w:t>
      </w:r>
      <w:r>
        <w:rPr>
          <w:spacing w:val="17"/>
          <w:sz w:val="20"/>
          <w:szCs w:val="20"/>
        </w:rPr>
        <w:t>险公司现场根据病情确认可以支付护理津贴的病人。</w:t>
      </w:r>
    </w:p>
    <w:p w14:paraId="6DB10138">
      <w:pPr>
        <w:pStyle w:val="2"/>
        <w:spacing w:before="121" w:line="228" w:lineRule="auto"/>
        <w:ind w:left="49"/>
        <w:rPr>
          <w:sz w:val="20"/>
          <w:szCs w:val="20"/>
        </w:rPr>
      </w:pPr>
      <w:r>
        <w:rPr>
          <w:b/>
          <w:bCs/>
          <w:spacing w:val="16"/>
          <w:sz w:val="20"/>
          <w:szCs w:val="20"/>
        </w:rPr>
        <w:t>五、赔付条件</w:t>
      </w:r>
    </w:p>
    <w:p w14:paraId="1E6D2D47">
      <w:pPr>
        <w:pStyle w:val="2"/>
        <w:spacing w:before="280" w:line="443" w:lineRule="auto"/>
        <w:ind w:left="44" w:right="75" w:firstLine="419"/>
        <w:jc w:val="both"/>
        <w:rPr>
          <w:sz w:val="20"/>
          <w:szCs w:val="20"/>
        </w:rPr>
      </w:pPr>
      <w:r>
        <w:rPr>
          <w:spacing w:val="16"/>
          <w:sz w:val="20"/>
          <w:szCs w:val="20"/>
        </w:rPr>
        <w:t>特困人员因意外伤害或疾病确需住院治疗，治疗期间生活无法自理需要护理，且有</w:t>
      </w:r>
      <w:r>
        <w:rPr>
          <w:spacing w:val="21"/>
          <w:sz w:val="20"/>
          <w:szCs w:val="20"/>
        </w:rPr>
        <w:t>护理人员为特困人员提供了护理服务</w:t>
      </w:r>
      <w:r>
        <w:rPr>
          <w:spacing w:val="-57"/>
          <w:sz w:val="20"/>
          <w:szCs w:val="20"/>
        </w:rPr>
        <w:t xml:space="preserve"> </w:t>
      </w:r>
      <w:r>
        <w:rPr>
          <w:spacing w:val="21"/>
          <w:sz w:val="20"/>
          <w:szCs w:val="20"/>
        </w:rPr>
        <w:t>。其中，生活无法自理是指无</w:t>
      </w:r>
      <w:r>
        <w:rPr>
          <w:spacing w:val="20"/>
          <w:sz w:val="20"/>
          <w:szCs w:val="20"/>
        </w:rPr>
        <w:t>法独立完成以下六</w:t>
      </w:r>
      <w:r>
        <w:rPr>
          <w:spacing w:val="17"/>
          <w:sz w:val="20"/>
          <w:szCs w:val="20"/>
        </w:rPr>
        <w:t>项基本日常生活活动中的壹项及以上：</w:t>
      </w:r>
    </w:p>
    <w:p w14:paraId="239AFBD9">
      <w:pPr>
        <w:pStyle w:val="2"/>
        <w:spacing w:before="258" w:line="228" w:lineRule="auto"/>
        <w:ind w:left="479"/>
        <w:rPr>
          <w:sz w:val="20"/>
          <w:szCs w:val="20"/>
        </w:rPr>
      </w:pPr>
      <w:r>
        <w:rPr>
          <w:spacing w:val="16"/>
          <w:sz w:val="20"/>
          <w:szCs w:val="20"/>
        </w:rPr>
        <w:t>1、进食：</w:t>
      </w:r>
      <w:r>
        <w:rPr>
          <w:spacing w:val="-57"/>
          <w:sz w:val="20"/>
          <w:szCs w:val="20"/>
        </w:rPr>
        <w:t xml:space="preserve"> </w:t>
      </w:r>
      <w:r>
        <w:rPr>
          <w:spacing w:val="16"/>
          <w:sz w:val="20"/>
          <w:szCs w:val="20"/>
        </w:rPr>
        <w:t>指自己从已准备好的碗或碟中取食</w:t>
      </w:r>
      <w:r>
        <w:rPr>
          <w:spacing w:val="15"/>
          <w:sz w:val="20"/>
          <w:szCs w:val="20"/>
        </w:rPr>
        <w:t>物放入口中。</w:t>
      </w:r>
    </w:p>
    <w:p w14:paraId="3471D57B">
      <w:pPr>
        <w:spacing w:line="422" w:lineRule="auto"/>
        <w:rPr>
          <w:rFonts w:ascii="Arial"/>
          <w:sz w:val="21"/>
        </w:rPr>
      </w:pPr>
    </w:p>
    <w:p w14:paraId="114EAF63">
      <w:pPr>
        <w:pStyle w:val="2"/>
        <w:spacing w:before="66" w:line="336" w:lineRule="auto"/>
        <w:ind w:left="48" w:right="76" w:firstLine="418"/>
        <w:rPr>
          <w:sz w:val="20"/>
          <w:szCs w:val="20"/>
        </w:rPr>
      </w:pPr>
      <w:r>
        <w:rPr>
          <w:spacing w:val="19"/>
          <w:sz w:val="20"/>
          <w:szCs w:val="20"/>
        </w:rPr>
        <w:t>2、更衣：</w:t>
      </w:r>
      <w:r>
        <w:rPr>
          <w:spacing w:val="-45"/>
          <w:sz w:val="20"/>
          <w:szCs w:val="20"/>
        </w:rPr>
        <w:t xml:space="preserve"> </w:t>
      </w:r>
      <w:r>
        <w:rPr>
          <w:spacing w:val="19"/>
          <w:sz w:val="20"/>
          <w:szCs w:val="20"/>
        </w:rPr>
        <w:t>指自己穿脱、扣紧或解开所穿衣物，</w:t>
      </w:r>
      <w:r>
        <w:rPr>
          <w:spacing w:val="70"/>
          <w:sz w:val="20"/>
          <w:szCs w:val="20"/>
        </w:rPr>
        <w:t xml:space="preserve"> </w:t>
      </w:r>
      <w:r>
        <w:rPr>
          <w:spacing w:val="19"/>
          <w:sz w:val="20"/>
          <w:szCs w:val="20"/>
        </w:rPr>
        <w:t>以及脱戴假肢或其他医疗辅助器</w:t>
      </w:r>
      <w:r>
        <w:rPr>
          <w:spacing w:val="-2"/>
          <w:sz w:val="20"/>
          <w:szCs w:val="20"/>
        </w:rPr>
        <w:t>具。</w:t>
      </w:r>
    </w:p>
    <w:p w14:paraId="0EEC4C3B">
      <w:pPr>
        <w:spacing w:line="420" w:lineRule="auto"/>
        <w:rPr>
          <w:rFonts w:ascii="Arial"/>
          <w:sz w:val="21"/>
        </w:rPr>
      </w:pPr>
    </w:p>
    <w:p w14:paraId="5DA04526">
      <w:pPr>
        <w:pStyle w:val="2"/>
        <w:spacing w:before="65" w:line="228" w:lineRule="auto"/>
        <w:ind w:left="468"/>
        <w:rPr>
          <w:sz w:val="20"/>
          <w:szCs w:val="20"/>
        </w:rPr>
      </w:pPr>
      <w:r>
        <w:rPr>
          <w:spacing w:val="16"/>
          <w:sz w:val="20"/>
          <w:szCs w:val="20"/>
        </w:rPr>
        <w:t>3、移动：</w:t>
      </w:r>
      <w:r>
        <w:rPr>
          <w:spacing w:val="-42"/>
          <w:sz w:val="20"/>
          <w:szCs w:val="20"/>
        </w:rPr>
        <w:t xml:space="preserve"> </w:t>
      </w:r>
      <w:r>
        <w:rPr>
          <w:spacing w:val="16"/>
          <w:sz w:val="20"/>
          <w:szCs w:val="20"/>
        </w:rPr>
        <w:t>指自己从床上移动至座椅、轮椅或其他替代器械上。</w:t>
      </w:r>
    </w:p>
    <w:p w14:paraId="7A6ABC9B">
      <w:pPr>
        <w:spacing w:line="422" w:lineRule="auto"/>
        <w:rPr>
          <w:rFonts w:ascii="Arial"/>
          <w:sz w:val="21"/>
        </w:rPr>
      </w:pPr>
    </w:p>
    <w:p w14:paraId="3E92A5C5">
      <w:pPr>
        <w:pStyle w:val="2"/>
        <w:spacing w:before="66" w:line="228" w:lineRule="auto"/>
        <w:ind w:left="463"/>
        <w:rPr>
          <w:sz w:val="20"/>
          <w:szCs w:val="20"/>
        </w:rPr>
      </w:pPr>
      <w:r>
        <w:rPr>
          <w:spacing w:val="16"/>
          <w:sz w:val="20"/>
          <w:szCs w:val="20"/>
        </w:rPr>
        <w:t>4、步行：</w:t>
      </w:r>
      <w:r>
        <w:rPr>
          <w:spacing w:val="-49"/>
          <w:sz w:val="20"/>
          <w:szCs w:val="20"/>
        </w:rPr>
        <w:t xml:space="preserve"> </w:t>
      </w:r>
      <w:r>
        <w:rPr>
          <w:spacing w:val="16"/>
          <w:sz w:val="20"/>
          <w:szCs w:val="20"/>
        </w:rPr>
        <w:t>指自己在室内从房间到房间之间的平地行走。</w:t>
      </w:r>
    </w:p>
    <w:p w14:paraId="698944DD">
      <w:pPr>
        <w:spacing w:line="424" w:lineRule="auto"/>
        <w:rPr>
          <w:rFonts w:ascii="Arial"/>
          <w:sz w:val="21"/>
        </w:rPr>
      </w:pPr>
    </w:p>
    <w:p w14:paraId="03DB0CF2">
      <w:pPr>
        <w:pStyle w:val="2"/>
        <w:spacing w:before="65" w:line="335" w:lineRule="auto"/>
        <w:ind w:left="44" w:right="110" w:firstLine="423"/>
        <w:rPr>
          <w:sz w:val="20"/>
          <w:szCs w:val="20"/>
        </w:rPr>
      </w:pPr>
      <w:r>
        <w:rPr>
          <w:spacing w:val="17"/>
          <w:sz w:val="20"/>
          <w:szCs w:val="20"/>
        </w:rPr>
        <w:t>5、如厕：</w:t>
      </w:r>
      <w:r>
        <w:rPr>
          <w:spacing w:val="-57"/>
          <w:sz w:val="20"/>
          <w:szCs w:val="20"/>
        </w:rPr>
        <w:t xml:space="preserve"> </w:t>
      </w:r>
      <w:r>
        <w:rPr>
          <w:spacing w:val="17"/>
          <w:sz w:val="20"/>
          <w:szCs w:val="20"/>
        </w:rPr>
        <w:t>指自己使用厕所和控制大小便，包括入厕和床上的大小便始末（擦拭、</w:t>
      </w:r>
      <w:r>
        <w:rPr>
          <w:spacing w:val="14"/>
          <w:sz w:val="20"/>
          <w:szCs w:val="20"/>
        </w:rPr>
        <w:t>冲洗</w:t>
      </w:r>
      <w:r>
        <w:rPr>
          <w:spacing w:val="39"/>
          <w:sz w:val="20"/>
          <w:szCs w:val="20"/>
        </w:rPr>
        <w:t xml:space="preserve"> </w:t>
      </w:r>
      <w:r>
        <w:rPr>
          <w:spacing w:val="14"/>
          <w:sz w:val="20"/>
          <w:szCs w:val="20"/>
        </w:rPr>
        <w:t>和衣裤整理）。</w:t>
      </w:r>
    </w:p>
    <w:p w14:paraId="249DA36B">
      <w:pPr>
        <w:spacing w:line="424" w:lineRule="auto"/>
        <w:rPr>
          <w:rFonts w:ascii="Arial"/>
          <w:sz w:val="21"/>
        </w:rPr>
      </w:pPr>
    </w:p>
    <w:p w14:paraId="4C2ED5A8">
      <w:pPr>
        <w:pStyle w:val="2"/>
        <w:spacing w:before="66" w:line="334" w:lineRule="auto"/>
        <w:ind w:left="43" w:right="76" w:firstLine="422"/>
        <w:rPr>
          <w:sz w:val="20"/>
          <w:szCs w:val="20"/>
        </w:rPr>
      </w:pPr>
      <w:r>
        <w:rPr>
          <w:spacing w:val="17"/>
          <w:sz w:val="20"/>
          <w:szCs w:val="20"/>
        </w:rPr>
        <w:t>6、洗澡：</w:t>
      </w:r>
      <w:r>
        <w:rPr>
          <w:spacing w:val="-57"/>
          <w:sz w:val="20"/>
          <w:szCs w:val="20"/>
        </w:rPr>
        <w:t xml:space="preserve"> </w:t>
      </w:r>
      <w:r>
        <w:rPr>
          <w:spacing w:val="17"/>
          <w:sz w:val="20"/>
          <w:szCs w:val="20"/>
        </w:rPr>
        <w:t>指自己沐浴或淋浴（包括自行出入浴缸或冲淋房）</w:t>
      </w:r>
      <w:r>
        <w:rPr>
          <w:spacing w:val="-57"/>
          <w:sz w:val="20"/>
          <w:szCs w:val="20"/>
        </w:rPr>
        <w:t xml:space="preserve"> </w:t>
      </w:r>
      <w:r>
        <w:rPr>
          <w:spacing w:val="17"/>
          <w:sz w:val="20"/>
          <w:szCs w:val="20"/>
        </w:rPr>
        <w:t>或以</w:t>
      </w:r>
      <w:r>
        <w:rPr>
          <w:spacing w:val="16"/>
          <w:sz w:val="20"/>
          <w:szCs w:val="20"/>
        </w:rPr>
        <w:t>任何其他方式清</w:t>
      </w:r>
      <w:r>
        <w:rPr>
          <w:spacing w:val="10"/>
          <w:sz w:val="20"/>
          <w:szCs w:val="20"/>
        </w:rPr>
        <w:t>洗身体。</w:t>
      </w:r>
    </w:p>
    <w:p w14:paraId="1C9719ED">
      <w:pPr>
        <w:spacing w:line="424" w:lineRule="auto"/>
        <w:rPr>
          <w:rFonts w:ascii="Arial"/>
          <w:sz w:val="21"/>
        </w:rPr>
      </w:pPr>
    </w:p>
    <w:p w14:paraId="4115D4B0">
      <w:pPr>
        <w:pStyle w:val="2"/>
        <w:spacing w:before="65" w:line="228" w:lineRule="auto"/>
        <w:ind w:left="23"/>
        <w:rPr>
          <w:sz w:val="20"/>
          <w:szCs w:val="20"/>
        </w:rPr>
      </w:pPr>
      <w:r>
        <w:rPr>
          <w:b/>
          <w:bCs/>
          <w:spacing w:val="16"/>
          <w:sz w:val="20"/>
          <w:szCs w:val="20"/>
        </w:rPr>
        <w:t>六、承保期限</w:t>
      </w:r>
    </w:p>
    <w:p w14:paraId="0BF484DD">
      <w:pPr>
        <w:spacing w:line="422" w:lineRule="auto"/>
        <w:rPr>
          <w:rFonts w:ascii="Arial"/>
          <w:sz w:val="21"/>
        </w:rPr>
      </w:pPr>
    </w:p>
    <w:p w14:paraId="362A9E70">
      <w:pPr>
        <w:pStyle w:val="2"/>
        <w:spacing w:before="66" w:line="227" w:lineRule="auto"/>
        <w:ind w:left="464"/>
        <w:rPr>
          <w:sz w:val="20"/>
          <w:szCs w:val="20"/>
        </w:rPr>
      </w:pPr>
      <w:r>
        <w:rPr>
          <w:spacing w:val="16"/>
          <w:sz w:val="20"/>
          <w:szCs w:val="20"/>
        </w:rPr>
        <w:t>保险期限一年。所有被保险人享受保险责任的起止时间与采购人和中标人签订的服</w:t>
      </w:r>
    </w:p>
    <w:p w14:paraId="2152E2CE">
      <w:pPr>
        <w:spacing w:line="227" w:lineRule="auto"/>
        <w:rPr>
          <w:sz w:val="20"/>
          <w:szCs w:val="20"/>
        </w:rPr>
        <w:sectPr>
          <w:footerReference r:id="rId43" w:type="default"/>
          <w:pgSz w:w="11906" w:h="16839"/>
          <w:pgMar w:top="400" w:right="1785" w:bottom="1378" w:left="1785" w:header="0" w:footer="1212" w:gutter="0"/>
          <w:cols w:space="720" w:num="1"/>
        </w:sectPr>
      </w:pPr>
    </w:p>
    <w:p w14:paraId="6804457B">
      <w:pPr>
        <w:spacing w:line="250" w:lineRule="auto"/>
        <w:rPr>
          <w:rFonts w:ascii="Arial"/>
          <w:sz w:val="21"/>
        </w:rPr>
      </w:pPr>
    </w:p>
    <w:p w14:paraId="6BD8C427">
      <w:pPr>
        <w:spacing w:line="250" w:lineRule="auto"/>
        <w:rPr>
          <w:rFonts w:ascii="Arial"/>
          <w:sz w:val="21"/>
        </w:rPr>
      </w:pPr>
    </w:p>
    <w:p w14:paraId="27848B59">
      <w:pPr>
        <w:spacing w:line="250" w:lineRule="auto"/>
        <w:rPr>
          <w:rFonts w:ascii="Arial"/>
          <w:sz w:val="21"/>
        </w:rPr>
      </w:pPr>
    </w:p>
    <w:p w14:paraId="299D577C">
      <w:pPr>
        <w:spacing w:line="250" w:lineRule="auto"/>
        <w:rPr>
          <w:rFonts w:ascii="Arial"/>
          <w:sz w:val="21"/>
        </w:rPr>
      </w:pPr>
    </w:p>
    <w:p w14:paraId="233EF076">
      <w:pPr>
        <w:pStyle w:val="2"/>
        <w:spacing w:before="65" w:line="444" w:lineRule="auto"/>
        <w:ind w:left="45" w:right="432"/>
        <w:rPr>
          <w:sz w:val="20"/>
          <w:szCs w:val="20"/>
        </w:rPr>
      </w:pPr>
      <w:r>
        <w:rPr>
          <w:spacing w:val="21"/>
          <w:sz w:val="20"/>
          <w:szCs w:val="20"/>
        </w:rPr>
        <w:t>务合同中的服务期限一致</w:t>
      </w:r>
      <w:r>
        <w:rPr>
          <w:spacing w:val="-59"/>
          <w:sz w:val="20"/>
          <w:szCs w:val="20"/>
        </w:rPr>
        <w:t xml:space="preserve"> </w:t>
      </w:r>
      <w:r>
        <w:rPr>
          <w:spacing w:val="21"/>
          <w:sz w:val="20"/>
          <w:szCs w:val="20"/>
        </w:rPr>
        <w:t>。被保险人凡在服务协议有效期内发生符合</w:t>
      </w:r>
      <w:r>
        <w:rPr>
          <w:spacing w:val="20"/>
          <w:sz w:val="20"/>
          <w:szCs w:val="20"/>
        </w:rPr>
        <w:t>理赔条件的理赔</w:t>
      </w:r>
      <w:r>
        <w:rPr>
          <w:spacing w:val="19"/>
          <w:sz w:val="20"/>
          <w:szCs w:val="20"/>
        </w:rPr>
        <w:t>案件，属于特困人员照料护理保险理赔范围的，保险公司应承担</w:t>
      </w:r>
      <w:r>
        <w:rPr>
          <w:spacing w:val="18"/>
          <w:sz w:val="20"/>
          <w:szCs w:val="20"/>
        </w:rPr>
        <w:t>相应理赔责任。</w:t>
      </w:r>
    </w:p>
    <w:p w14:paraId="3B6D6DA4">
      <w:pPr>
        <w:pStyle w:val="2"/>
        <w:spacing w:before="254" w:line="228" w:lineRule="auto"/>
        <w:ind w:left="21"/>
        <w:rPr>
          <w:sz w:val="20"/>
          <w:szCs w:val="20"/>
        </w:rPr>
      </w:pPr>
      <w:r>
        <w:rPr>
          <w:b/>
          <w:bCs/>
          <w:spacing w:val="15"/>
          <w:sz w:val="20"/>
          <w:szCs w:val="20"/>
        </w:rPr>
        <w:t>七、保险方案</w:t>
      </w:r>
    </w:p>
    <w:p w14:paraId="118F0B28">
      <w:pPr>
        <w:spacing w:line="423" w:lineRule="auto"/>
        <w:rPr>
          <w:rFonts w:ascii="Arial"/>
          <w:sz w:val="21"/>
        </w:rPr>
      </w:pPr>
    </w:p>
    <w:p w14:paraId="4CD5718F">
      <w:pPr>
        <w:pStyle w:val="2"/>
        <w:spacing w:before="65" w:line="228" w:lineRule="auto"/>
        <w:ind w:left="473"/>
        <w:rPr>
          <w:sz w:val="20"/>
          <w:szCs w:val="20"/>
        </w:rPr>
      </w:pPr>
      <w:r>
        <w:rPr>
          <w:spacing w:val="9"/>
          <w:sz w:val="20"/>
          <w:szCs w:val="20"/>
        </w:rPr>
        <w:t>（1）</w:t>
      </w:r>
      <w:r>
        <w:rPr>
          <w:spacing w:val="51"/>
          <w:sz w:val="20"/>
          <w:szCs w:val="20"/>
        </w:rPr>
        <w:t xml:space="preserve"> </w:t>
      </w:r>
      <w:r>
        <w:rPr>
          <w:spacing w:val="9"/>
          <w:sz w:val="20"/>
          <w:szCs w:val="20"/>
        </w:rPr>
        <w:t>赔付等级</w:t>
      </w:r>
    </w:p>
    <w:p w14:paraId="14E38C9A">
      <w:pPr>
        <w:spacing w:line="423" w:lineRule="auto"/>
        <w:rPr>
          <w:rFonts w:ascii="Arial"/>
          <w:sz w:val="21"/>
        </w:rPr>
      </w:pPr>
    </w:p>
    <w:p w14:paraId="7B416780">
      <w:pPr>
        <w:pStyle w:val="2"/>
        <w:spacing w:before="65" w:line="444" w:lineRule="auto"/>
        <w:ind w:left="46" w:right="432" w:firstLine="417"/>
        <w:rPr>
          <w:sz w:val="20"/>
          <w:szCs w:val="20"/>
        </w:rPr>
      </w:pPr>
      <w:r>
        <w:rPr>
          <w:spacing w:val="23"/>
          <w:sz w:val="20"/>
          <w:szCs w:val="20"/>
        </w:rPr>
        <w:t>根据特困人员生活自理能力以及所住定点医院等将住</w:t>
      </w:r>
      <w:r>
        <w:rPr>
          <w:spacing w:val="22"/>
          <w:sz w:val="20"/>
          <w:szCs w:val="20"/>
        </w:rPr>
        <w:t>院生活护理津贴赔付标准划</w:t>
      </w:r>
      <w:r>
        <w:rPr>
          <w:spacing w:val="15"/>
          <w:sz w:val="20"/>
          <w:szCs w:val="20"/>
        </w:rPr>
        <w:t>分为以下两个等级：</w:t>
      </w:r>
    </w:p>
    <w:p w14:paraId="3C7DE58F">
      <w:pPr>
        <w:spacing w:before="34"/>
      </w:pPr>
    </w:p>
    <w:tbl>
      <w:tblPr>
        <w:tblStyle w:val="5"/>
        <w:tblW w:w="8664" w:type="dxa"/>
        <w:tblInd w:w="2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3"/>
        <w:gridCol w:w="1489"/>
        <w:gridCol w:w="1438"/>
        <w:gridCol w:w="1390"/>
        <w:gridCol w:w="2924"/>
      </w:tblGrid>
      <w:tr w14:paraId="455C0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 w:hRule="atLeast"/>
        </w:trPr>
        <w:tc>
          <w:tcPr>
            <w:tcW w:w="1423" w:type="dxa"/>
            <w:vAlign w:val="top"/>
          </w:tcPr>
          <w:p w14:paraId="30AD6303">
            <w:pPr>
              <w:spacing w:line="249" w:lineRule="auto"/>
              <w:rPr>
                <w:rFonts w:ascii="Arial"/>
                <w:sz w:val="21"/>
              </w:rPr>
            </w:pPr>
          </w:p>
          <w:p w14:paraId="666A989A">
            <w:pPr>
              <w:pStyle w:val="6"/>
              <w:spacing w:before="65" w:line="228" w:lineRule="auto"/>
              <w:ind w:left="304"/>
              <w:rPr>
                <w:sz w:val="20"/>
                <w:szCs w:val="20"/>
              </w:rPr>
            </w:pPr>
            <w:r>
              <w:rPr>
                <w:spacing w:val="17"/>
                <w:sz w:val="20"/>
                <w:szCs w:val="20"/>
              </w:rPr>
              <w:t>护理等级</w:t>
            </w:r>
          </w:p>
        </w:tc>
        <w:tc>
          <w:tcPr>
            <w:tcW w:w="1489" w:type="dxa"/>
            <w:vAlign w:val="top"/>
          </w:tcPr>
          <w:p w14:paraId="13CC77FC">
            <w:pPr>
              <w:spacing w:line="249" w:lineRule="auto"/>
              <w:rPr>
                <w:rFonts w:ascii="Arial"/>
                <w:sz w:val="21"/>
              </w:rPr>
            </w:pPr>
          </w:p>
          <w:p w14:paraId="25F46CA1">
            <w:pPr>
              <w:pStyle w:val="6"/>
              <w:spacing w:before="65" w:line="228" w:lineRule="auto"/>
              <w:ind w:left="335"/>
              <w:rPr>
                <w:sz w:val="20"/>
                <w:szCs w:val="20"/>
              </w:rPr>
            </w:pPr>
            <w:r>
              <w:rPr>
                <w:spacing w:val="17"/>
                <w:sz w:val="20"/>
                <w:szCs w:val="20"/>
              </w:rPr>
              <w:t>护理情形</w:t>
            </w:r>
          </w:p>
        </w:tc>
        <w:tc>
          <w:tcPr>
            <w:tcW w:w="1438" w:type="dxa"/>
            <w:vAlign w:val="top"/>
          </w:tcPr>
          <w:p w14:paraId="362A563B">
            <w:pPr>
              <w:spacing w:line="249" w:lineRule="auto"/>
              <w:rPr>
                <w:rFonts w:ascii="Arial"/>
                <w:sz w:val="21"/>
              </w:rPr>
            </w:pPr>
          </w:p>
          <w:p w14:paraId="35B35C8D">
            <w:pPr>
              <w:pStyle w:val="6"/>
              <w:spacing w:before="65" w:line="228" w:lineRule="auto"/>
              <w:ind w:left="225"/>
              <w:rPr>
                <w:sz w:val="20"/>
                <w:szCs w:val="20"/>
              </w:rPr>
            </w:pPr>
            <w:r>
              <w:rPr>
                <w:spacing w:val="15"/>
                <w:sz w:val="20"/>
                <w:szCs w:val="20"/>
              </w:rPr>
              <w:t>乡镇卫生院</w:t>
            </w:r>
          </w:p>
        </w:tc>
        <w:tc>
          <w:tcPr>
            <w:tcW w:w="1390" w:type="dxa"/>
            <w:vAlign w:val="top"/>
          </w:tcPr>
          <w:p w14:paraId="523DC9D1">
            <w:pPr>
              <w:spacing w:line="249" w:lineRule="auto"/>
              <w:rPr>
                <w:rFonts w:ascii="Arial"/>
                <w:sz w:val="21"/>
              </w:rPr>
            </w:pPr>
          </w:p>
          <w:p w14:paraId="0FBE3714">
            <w:pPr>
              <w:pStyle w:val="6"/>
              <w:spacing w:before="65" w:line="228" w:lineRule="auto"/>
              <w:ind w:left="291"/>
              <w:rPr>
                <w:sz w:val="20"/>
                <w:szCs w:val="20"/>
              </w:rPr>
            </w:pPr>
            <w:r>
              <w:rPr>
                <w:spacing w:val="17"/>
                <w:sz w:val="20"/>
                <w:szCs w:val="20"/>
              </w:rPr>
              <w:t>县级医院</w:t>
            </w:r>
          </w:p>
        </w:tc>
        <w:tc>
          <w:tcPr>
            <w:tcW w:w="2924" w:type="dxa"/>
            <w:vAlign w:val="top"/>
          </w:tcPr>
          <w:p w14:paraId="4D42BCFD">
            <w:pPr>
              <w:spacing w:line="251" w:lineRule="auto"/>
              <w:rPr>
                <w:rFonts w:ascii="Arial"/>
                <w:sz w:val="21"/>
              </w:rPr>
            </w:pPr>
          </w:p>
          <w:p w14:paraId="028C20BC">
            <w:pPr>
              <w:pStyle w:val="6"/>
              <w:spacing w:before="66" w:line="229" w:lineRule="auto"/>
              <w:ind w:left="1624"/>
              <w:rPr>
                <w:sz w:val="20"/>
                <w:szCs w:val="20"/>
              </w:rPr>
            </w:pPr>
            <w:r>
              <w:rPr>
                <w:spacing w:val="7"/>
                <w:sz w:val="20"/>
                <w:szCs w:val="20"/>
              </w:rPr>
              <w:t>备注</w:t>
            </w:r>
          </w:p>
        </w:tc>
      </w:tr>
      <w:tr w14:paraId="131C2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atLeast"/>
        </w:trPr>
        <w:tc>
          <w:tcPr>
            <w:tcW w:w="1423" w:type="dxa"/>
            <w:vAlign w:val="top"/>
          </w:tcPr>
          <w:p w14:paraId="610D9C3B">
            <w:pPr>
              <w:spacing w:line="345" w:lineRule="auto"/>
              <w:rPr>
                <w:rFonts w:ascii="Arial"/>
                <w:sz w:val="21"/>
              </w:rPr>
            </w:pPr>
          </w:p>
          <w:p w14:paraId="33F37AE1">
            <w:pPr>
              <w:spacing w:line="346" w:lineRule="auto"/>
              <w:rPr>
                <w:rFonts w:ascii="Arial"/>
                <w:sz w:val="21"/>
              </w:rPr>
            </w:pPr>
          </w:p>
          <w:p w14:paraId="299C6A17">
            <w:pPr>
              <w:pStyle w:val="6"/>
              <w:spacing w:before="65" w:line="230" w:lineRule="auto"/>
              <w:ind w:left="520"/>
              <w:rPr>
                <w:sz w:val="20"/>
                <w:szCs w:val="20"/>
              </w:rPr>
            </w:pPr>
            <w:r>
              <w:rPr>
                <w:spacing w:val="6"/>
                <w:sz w:val="20"/>
                <w:szCs w:val="20"/>
              </w:rPr>
              <w:t>一级</w:t>
            </w:r>
          </w:p>
        </w:tc>
        <w:tc>
          <w:tcPr>
            <w:tcW w:w="1489" w:type="dxa"/>
            <w:vAlign w:val="top"/>
          </w:tcPr>
          <w:p w14:paraId="605BBE72">
            <w:pPr>
              <w:spacing w:line="346" w:lineRule="auto"/>
              <w:rPr>
                <w:rFonts w:ascii="Arial"/>
                <w:sz w:val="21"/>
              </w:rPr>
            </w:pPr>
          </w:p>
          <w:p w14:paraId="1EE05302">
            <w:pPr>
              <w:spacing w:line="346" w:lineRule="auto"/>
              <w:rPr>
                <w:rFonts w:ascii="Arial"/>
                <w:sz w:val="21"/>
              </w:rPr>
            </w:pPr>
          </w:p>
          <w:p w14:paraId="330440D3">
            <w:pPr>
              <w:pStyle w:val="6"/>
              <w:spacing w:before="65" w:line="228" w:lineRule="auto"/>
              <w:ind w:left="446"/>
              <w:rPr>
                <w:sz w:val="20"/>
                <w:szCs w:val="20"/>
              </w:rPr>
            </w:pPr>
            <w:r>
              <w:rPr>
                <w:spacing w:val="12"/>
                <w:sz w:val="20"/>
                <w:szCs w:val="20"/>
              </w:rPr>
              <w:t>半失能</w:t>
            </w:r>
          </w:p>
        </w:tc>
        <w:tc>
          <w:tcPr>
            <w:tcW w:w="1438" w:type="dxa"/>
            <w:vAlign w:val="top"/>
          </w:tcPr>
          <w:p w14:paraId="4927922B">
            <w:pPr>
              <w:spacing w:line="346" w:lineRule="auto"/>
              <w:rPr>
                <w:rFonts w:ascii="Arial"/>
                <w:sz w:val="21"/>
              </w:rPr>
            </w:pPr>
          </w:p>
          <w:p w14:paraId="18F7F364">
            <w:pPr>
              <w:spacing w:line="346" w:lineRule="auto"/>
              <w:rPr>
                <w:rFonts w:ascii="Arial"/>
                <w:sz w:val="21"/>
              </w:rPr>
            </w:pPr>
          </w:p>
          <w:p w14:paraId="11D42130">
            <w:pPr>
              <w:pStyle w:val="6"/>
              <w:spacing w:before="65" w:line="228" w:lineRule="auto"/>
              <w:ind w:left="340"/>
              <w:rPr>
                <w:sz w:val="20"/>
                <w:szCs w:val="20"/>
              </w:rPr>
            </w:pPr>
            <w:r>
              <w:rPr>
                <w:spacing w:val="4"/>
                <w:sz w:val="20"/>
                <w:szCs w:val="20"/>
              </w:rPr>
              <w:t>60</w:t>
            </w:r>
            <w:r>
              <w:rPr>
                <w:spacing w:val="-54"/>
                <w:sz w:val="20"/>
                <w:szCs w:val="20"/>
              </w:rPr>
              <w:t xml:space="preserve"> </w:t>
            </w:r>
            <w:r>
              <w:rPr>
                <w:spacing w:val="4"/>
                <w:sz w:val="20"/>
                <w:szCs w:val="20"/>
              </w:rPr>
              <w:t>元/天</w:t>
            </w:r>
          </w:p>
        </w:tc>
        <w:tc>
          <w:tcPr>
            <w:tcW w:w="1390" w:type="dxa"/>
            <w:vAlign w:val="top"/>
          </w:tcPr>
          <w:p w14:paraId="0433292E">
            <w:pPr>
              <w:spacing w:line="346" w:lineRule="auto"/>
              <w:rPr>
                <w:rFonts w:ascii="Arial"/>
                <w:sz w:val="21"/>
              </w:rPr>
            </w:pPr>
          </w:p>
          <w:p w14:paraId="7338B8A4">
            <w:pPr>
              <w:spacing w:line="346" w:lineRule="auto"/>
              <w:rPr>
                <w:rFonts w:ascii="Arial"/>
                <w:sz w:val="21"/>
              </w:rPr>
            </w:pPr>
          </w:p>
          <w:p w14:paraId="15AB4C86">
            <w:pPr>
              <w:pStyle w:val="6"/>
              <w:spacing w:before="65" w:line="228" w:lineRule="auto"/>
              <w:ind w:left="317"/>
              <w:rPr>
                <w:sz w:val="20"/>
                <w:szCs w:val="20"/>
              </w:rPr>
            </w:pPr>
            <w:r>
              <w:rPr>
                <w:spacing w:val="3"/>
                <w:sz w:val="20"/>
                <w:szCs w:val="20"/>
              </w:rPr>
              <w:t>80</w:t>
            </w:r>
            <w:r>
              <w:rPr>
                <w:spacing w:val="-48"/>
                <w:sz w:val="20"/>
                <w:szCs w:val="20"/>
              </w:rPr>
              <w:t xml:space="preserve"> </w:t>
            </w:r>
            <w:r>
              <w:rPr>
                <w:spacing w:val="3"/>
                <w:sz w:val="20"/>
                <w:szCs w:val="20"/>
              </w:rPr>
              <w:t>元/天</w:t>
            </w:r>
          </w:p>
        </w:tc>
        <w:tc>
          <w:tcPr>
            <w:tcW w:w="2924" w:type="dxa"/>
            <w:vAlign w:val="top"/>
          </w:tcPr>
          <w:p w14:paraId="062483E0">
            <w:pPr>
              <w:spacing w:line="337" w:lineRule="auto"/>
              <w:rPr>
                <w:rFonts w:ascii="Arial"/>
                <w:sz w:val="21"/>
              </w:rPr>
            </w:pPr>
          </w:p>
          <w:p w14:paraId="53B3C854">
            <w:pPr>
              <w:pStyle w:val="6"/>
              <w:spacing w:before="65" w:line="314" w:lineRule="auto"/>
              <w:ind w:left="10"/>
              <w:jc w:val="both"/>
              <w:rPr>
                <w:sz w:val="20"/>
                <w:szCs w:val="20"/>
              </w:rPr>
            </w:pPr>
            <w:r>
              <w:rPr>
                <w:spacing w:val="19"/>
                <w:sz w:val="20"/>
                <w:szCs w:val="20"/>
              </w:rPr>
              <w:t>无法独立完成其</w:t>
            </w:r>
            <w:r>
              <w:rPr>
                <w:spacing w:val="-43"/>
                <w:sz w:val="20"/>
                <w:szCs w:val="20"/>
              </w:rPr>
              <w:t xml:space="preserve"> </w:t>
            </w:r>
            <w:r>
              <w:rPr>
                <w:spacing w:val="19"/>
                <w:sz w:val="20"/>
                <w:szCs w:val="20"/>
              </w:rPr>
              <w:t>中</w:t>
            </w:r>
            <w:r>
              <w:rPr>
                <w:spacing w:val="77"/>
                <w:sz w:val="20"/>
                <w:szCs w:val="20"/>
              </w:rPr>
              <w:t xml:space="preserve"> </w:t>
            </w:r>
            <w:r>
              <w:rPr>
                <w:spacing w:val="19"/>
                <w:sz w:val="20"/>
                <w:szCs w:val="20"/>
              </w:rPr>
              <w:t>1</w:t>
            </w:r>
            <w:r>
              <w:rPr>
                <w:spacing w:val="42"/>
                <w:sz w:val="20"/>
                <w:szCs w:val="20"/>
              </w:rPr>
              <w:t xml:space="preserve"> </w:t>
            </w:r>
            <w:r>
              <w:rPr>
                <w:spacing w:val="19"/>
                <w:sz w:val="20"/>
                <w:szCs w:val="20"/>
              </w:rPr>
              <w:t>项及以</w:t>
            </w:r>
            <w:r>
              <w:rPr>
                <w:spacing w:val="7"/>
                <w:sz w:val="20"/>
                <w:szCs w:val="20"/>
              </w:rPr>
              <w:t>上，3 项及以下基本日常生活活</w:t>
            </w:r>
            <w:r>
              <w:rPr>
                <w:spacing w:val="-1"/>
                <w:sz w:val="20"/>
                <w:szCs w:val="20"/>
              </w:rPr>
              <w:t>动。</w:t>
            </w:r>
          </w:p>
        </w:tc>
      </w:tr>
      <w:tr w14:paraId="39A68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3" w:hRule="atLeast"/>
        </w:trPr>
        <w:tc>
          <w:tcPr>
            <w:tcW w:w="1423" w:type="dxa"/>
            <w:vAlign w:val="top"/>
          </w:tcPr>
          <w:p w14:paraId="0D7CD9DA">
            <w:pPr>
              <w:spacing w:line="252" w:lineRule="auto"/>
              <w:rPr>
                <w:rFonts w:ascii="Arial"/>
                <w:sz w:val="21"/>
              </w:rPr>
            </w:pPr>
          </w:p>
          <w:p w14:paraId="4348DED4">
            <w:pPr>
              <w:spacing w:line="252" w:lineRule="auto"/>
              <w:rPr>
                <w:rFonts w:ascii="Arial"/>
                <w:sz w:val="21"/>
              </w:rPr>
            </w:pPr>
          </w:p>
          <w:p w14:paraId="3B2004A5">
            <w:pPr>
              <w:spacing w:line="252" w:lineRule="auto"/>
              <w:rPr>
                <w:rFonts w:ascii="Arial"/>
                <w:sz w:val="21"/>
              </w:rPr>
            </w:pPr>
          </w:p>
          <w:p w14:paraId="05DB2D68">
            <w:pPr>
              <w:pStyle w:val="6"/>
              <w:spacing w:before="65" w:line="230" w:lineRule="auto"/>
              <w:ind w:left="508"/>
              <w:rPr>
                <w:sz w:val="20"/>
                <w:szCs w:val="20"/>
              </w:rPr>
            </w:pPr>
            <w:r>
              <w:rPr>
                <w:spacing w:val="3"/>
                <w:sz w:val="20"/>
                <w:szCs w:val="20"/>
              </w:rPr>
              <w:t>二级</w:t>
            </w:r>
          </w:p>
        </w:tc>
        <w:tc>
          <w:tcPr>
            <w:tcW w:w="1489" w:type="dxa"/>
            <w:vAlign w:val="top"/>
          </w:tcPr>
          <w:p w14:paraId="1AFDEC60">
            <w:pPr>
              <w:spacing w:line="252" w:lineRule="auto"/>
              <w:rPr>
                <w:rFonts w:ascii="Arial"/>
                <w:sz w:val="21"/>
              </w:rPr>
            </w:pPr>
          </w:p>
          <w:p w14:paraId="1209064D">
            <w:pPr>
              <w:spacing w:line="252" w:lineRule="auto"/>
              <w:rPr>
                <w:rFonts w:ascii="Arial"/>
                <w:sz w:val="21"/>
              </w:rPr>
            </w:pPr>
          </w:p>
          <w:p w14:paraId="47C40DBD">
            <w:pPr>
              <w:spacing w:line="253" w:lineRule="auto"/>
              <w:rPr>
                <w:rFonts w:ascii="Arial"/>
                <w:sz w:val="21"/>
              </w:rPr>
            </w:pPr>
          </w:p>
          <w:p w14:paraId="3FB7B51B">
            <w:pPr>
              <w:pStyle w:val="6"/>
              <w:spacing w:before="65" w:line="229" w:lineRule="auto"/>
              <w:ind w:left="433"/>
              <w:rPr>
                <w:sz w:val="20"/>
                <w:szCs w:val="20"/>
              </w:rPr>
            </w:pPr>
            <w:r>
              <w:rPr>
                <w:spacing w:val="6"/>
                <w:sz w:val="20"/>
                <w:szCs w:val="20"/>
              </w:rPr>
              <w:t>全失能</w:t>
            </w:r>
          </w:p>
        </w:tc>
        <w:tc>
          <w:tcPr>
            <w:tcW w:w="1438" w:type="dxa"/>
            <w:vAlign w:val="top"/>
          </w:tcPr>
          <w:p w14:paraId="2B37A909">
            <w:pPr>
              <w:spacing w:line="252" w:lineRule="auto"/>
              <w:rPr>
                <w:rFonts w:ascii="Arial"/>
                <w:sz w:val="21"/>
              </w:rPr>
            </w:pPr>
          </w:p>
          <w:p w14:paraId="0051DE5F">
            <w:pPr>
              <w:spacing w:line="252" w:lineRule="auto"/>
              <w:rPr>
                <w:rFonts w:ascii="Arial"/>
                <w:sz w:val="21"/>
              </w:rPr>
            </w:pPr>
          </w:p>
          <w:p w14:paraId="29E285F0">
            <w:pPr>
              <w:spacing w:line="253" w:lineRule="auto"/>
              <w:rPr>
                <w:rFonts w:ascii="Arial"/>
                <w:sz w:val="21"/>
              </w:rPr>
            </w:pPr>
          </w:p>
          <w:p w14:paraId="283B845F">
            <w:pPr>
              <w:pStyle w:val="6"/>
              <w:spacing w:before="65" w:line="228" w:lineRule="auto"/>
              <w:ind w:left="306"/>
              <w:rPr>
                <w:sz w:val="20"/>
                <w:szCs w:val="20"/>
              </w:rPr>
            </w:pPr>
            <w:r>
              <w:rPr>
                <w:spacing w:val="2"/>
                <w:sz w:val="20"/>
                <w:szCs w:val="20"/>
              </w:rPr>
              <w:t>80</w:t>
            </w:r>
            <w:r>
              <w:rPr>
                <w:spacing w:val="17"/>
                <w:sz w:val="20"/>
                <w:szCs w:val="20"/>
              </w:rPr>
              <w:t xml:space="preserve"> </w:t>
            </w:r>
            <w:r>
              <w:rPr>
                <w:spacing w:val="2"/>
                <w:sz w:val="20"/>
                <w:szCs w:val="20"/>
              </w:rPr>
              <w:t>元/天</w:t>
            </w:r>
          </w:p>
        </w:tc>
        <w:tc>
          <w:tcPr>
            <w:tcW w:w="1390" w:type="dxa"/>
            <w:vAlign w:val="top"/>
          </w:tcPr>
          <w:p w14:paraId="30E28DA4">
            <w:pPr>
              <w:spacing w:line="252" w:lineRule="auto"/>
              <w:rPr>
                <w:rFonts w:ascii="Arial"/>
                <w:sz w:val="21"/>
              </w:rPr>
            </w:pPr>
          </w:p>
          <w:p w14:paraId="4365D980">
            <w:pPr>
              <w:spacing w:line="252" w:lineRule="auto"/>
              <w:rPr>
                <w:rFonts w:ascii="Arial"/>
                <w:sz w:val="21"/>
              </w:rPr>
            </w:pPr>
          </w:p>
          <w:p w14:paraId="2373F359">
            <w:pPr>
              <w:spacing w:line="253" w:lineRule="auto"/>
              <w:rPr>
                <w:rFonts w:ascii="Arial"/>
                <w:sz w:val="21"/>
              </w:rPr>
            </w:pPr>
          </w:p>
          <w:p w14:paraId="7B6C3DB7">
            <w:pPr>
              <w:pStyle w:val="6"/>
              <w:spacing w:before="65" w:line="228" w:lineRule="auto"/>
              <w:ind w:left="246"/>
              <w:rPr>
                <w:sz w:val="20"/>
                <w:szCs w:val="20"/>
              </w:rPr>
            </w:pPr>
            <w:r>
              <w:rPr>
                <w:sz w:val="20"/>
                <w:szCs w:val="20"/>
              </w:rPr>
              <w:t>120</w:t>
            </w:r>
            <w:r>
              <w:rPr>
                <w:spacing w:val="18"/>
                <w:sz w:val="20"/>
                <w:szCs w:val="20"/>
              </w:rPr>
              <w:t xml:space="preserve"> </w:t>
            </w:r>
            <w:r>
              <w:rPr>
                <w:sz w:val="20"/>
                <w:szCs w:val="20"/>
              </w:rPr>
              <w:t>元/天</w:t>
            </w:r>
          </w:p>
        </w:tc>
        <w:tc>
          <w:tcPr>
            <w:tcW w:w="2924" w:type="dxa"/>
            <w:vAlign w:val="top"/>
          </w:tcPr>
          <w:p w14:paraId="6C012EDC">
            <w:pPr>
              <w:spacing w:line="295" w:lineRule="auto"/>
              <w:rPr>
                <w:rFonts w:ascii="Arial"/>
                <w:sz w:val="21"/>
              </w:rPr>
            </w:pPr>
          </w:p>
          <w:p w14:paraId="612E7D80">
            <w:pPr>
              <w:spacing w:line="295" w:lineRule="auto"/>
              <w:rPr>
                <w:rFonts w:ascii="Arial"/>
                <w:sz w:val="21"/>
              </w:rPr>
            </w:pPr>
          </w:p>
          <w:p w14:paraId="4EFB2A85">
            <w:pPr>
              <w:pStyle w:val="6"/>
              <w:spacing w:before="65" w:line="313" w:lineRule="auto"/>
              <w:ind w:left="9" w:right="85" w:firstLine="1"/>
              <w:rPr>
                <w:sz w:val="20"/>
                <w:szCs w:val="20"/>
              </w:rPr>
            </w:pPr>
            <w:r>
              <w:rPr>
                <w:spacing w:val="8"/>
                <w:sz w:val="20"/>
                <w:szCs w:val="20"/>
              </w:rPr>
              <w:t>无法独立完成其中 4 项及以上</w:t>
            </w:r>
            <w:r>
              <w:rPr>
                <w:spacing w:val="7"/>
                <w:sz w:val="20"/>
                <w:szCs w:val="20"/>
              </w:rPr>
              <w:t>基本日常生活活动。</w:t>
            </w:r>
          </w:p>
        </w:tc>
      </w:tr>
    </w:tbl>
    <w:p w14:paraId="5A09D6AD">
      <w:pPr>
        <w:pStyle w:val="2"/>
        <w:spacing w:before="49" w:line="228" w:lineRule="auto"/>
        <w:ind w:left="483"/>
        <w:rPr>
          <w:sz w:val="20"/>
          <w:szCs w:val="20"/>
        </w:rPr>
      </w:pPr>
      <w:r>
        <w:rPr>
          <w:b/>
          <w:bCs/>
          <w:spacing w:val="4"/>
          <w:sz w:val="20"/>
          <w:szCs w:val="20"/>
        </w:rPr>
        <w:t>（2）</w:t>
      </w:r>
      <w:r>
        <w:rPr>
          <w:spacing w:val="86"/>
          <w:sz w:val="20"/>
          <w:szCs w:val="20"/>
        </w:rPr>
        <w:t xml:space="preserve"> </w:t>
      </w:r>
      <w:r>
        <w:rPr>
          <w:b/>
          <w:bCs/>
          <w:spacing w:val="4"/>
          <w:sz w:val="20"/>
          <w:szCs w:val="20"/>
        </w:rPr>
        <w:t>赔付天数</w:t>
      </w:r>
    </w:p>
    <w:p w14:paraId="73E7E16C">
      <w:pPr>
        <w:pStyle w:val="2"/>
        <w:spacing w:before="282" w:line="443" w:lineRule="auto"/>
        <w:ind w:left="43" w:right="428" w:firstLine="420"/>
        <w:jc w:val="both"/>
        <w:rPr>
          <w:sz w:val="20"/>
          <w:szCs w:val="20"/>
        </w:rPr>
      </w:pPr>
      <w:r>
        <w:rPr>
          <w:spacing w:val="18"/>
          <w:sz w:val="20"/>
          <w:szCs w:val="20"/>
        </w:rPr>
        <w:t>赔付天数。每名特困人员住院期间生活护理津贴单次住院赔付天数最高不超过</w:t>
      </w:r>
      <w:r>
        <w:rPr>
          <w:spacing w:val="48"/>
          <w:sz w:val="20"/>
          <w:szCs w:val="20"/>
        </w:rPr>
        <w:t xml:space="preserve"> </w:t>
      </w:r>
      <w:r>
        <w:rPr>
          <w:spacing w:val="18"/>
          <w:sz w:val="20"/>
          <w:szCs w:val="20"/>
        </w:rPr>
        <w:t>12</w:t>
      </w:r>
      <w:r>
        <w:rPr>
          <w:spacing w:val="15"/>
          <w:sz w:val="20"/>
          <w:szCs w:val="20"/>
        </w:rPr>
        <w:t>天</w:t>
      </w:r>
      <w:r>
        <w:rPr>
          <w:spacing w:val="-59"/>
          <w:sz w:val="20"/>
          <w:szCs w:val="20"/>
        </w:rPr>
        <w:t xml:space="preserve"> </w:t>
      </w:r>
      <w:r>
        <w:rPr>
          <w:spacing w:val="-22"/>
          <w:sz w:val="20"/>
          <w:szCs w:val="20"/>
        </w:rPr>
        <w:t>；</w:t>
      </w:r>
      <w:r>
        <w:rPr>
          <w:spacing w:val="-77"/>
          <w:sz w:val="20"/>
          <w:szCs w:val="20"/>
        </w:rPr>
        <w:t xml:space="preserve"> </w:t>
      </w:r>
      <w:r>
        <w:rPr>
          <w:spacing w:val="-22"/>
          <w:sz w:val="20"/>
          <w:szCs w:val="20"/>
        </w:rPr>
        <w:t>（</w:t>
      </w:r>
      <w:r>
        <w:rPr>
          <w:spacing w:val="15"/>
          <w:sz w:val="20"/>
          <w:szCs w:val="20"/>
        </w:rPr>
        <w:t>乡镇卫生院不超过</w:t>
      </w:r>
      <w:r>
        <w:rPr>
          <w:spacing w:val="53"/>
          <w:sz w:val="20"/>
          <w:szCs w:val="20"/>
        </w:rPr>
        <w:t xml:space="preserve"> </w:t>
      </w:r>
      <w:r>
        <w:rPr>
          <w:spacing w:val="15"/>
          <w:sz w:val="20"/>
          <w:szCs w:val="20"/>
        </w:rPr>
        <w:t>10</w:t>
      </w:r>
      <w:r>
        <w:rPr>
          <w:spacing w:val="36"/>
          <w:sz w:val="20"/>
          <w:szCs w:val="20"/>
        </w:rPr>
        <w:t xml:space="preserve"> </w:t>
      </w:r>
      <w:r>
        <w:rPr>
          <w:spacing w:val="15"/>
          <w:sz w:val="20"/>
          <w:szCs w:val="20"/>
        </w:rPr>
        <w:t>天，</w:t>
      </w:r>
      <w:r>
        <w:rPr>
          <w:spacing w:val="-54"/>
          <w:sz w:val="20"/>
          <w:szCs w:val="20"/>
        </w:rPr>
        <w:t xml:space="preserve"> </w:t>
      </w:r>
      <w:r>
        <w:rPr>
          <w:spacing w:val="15"/>
          <w:sz w:val="20"/>
          <w:szCs w:val="20"/>
        </w:rPr>
        <w:t>中心卫生院不超过</w:t>
      </w:r>
      <w:r>
        <w:rPr>
          <w:spacing w:val="56"/>
          <w:sz w:val="20"/>
          <w:szCs w:val="20"/>
        </w:rPr>
        <w:t xml:space="preserve"> </w:t>
      </w:r>
      <w:r>
        <w:rPr>
          <w:spacing w:val="15"/>
          <w:sz w:val="20"/>
          <w:szCs w:val="20"/>
        </w:rPr>
        <w:t>12</w:t>
      </w:r>
      <w:r>
        <w:rPr>
          <w:spacing w:val="35"/>
          <w:sz w:val="20"/>
          <w:szCs w:val="20"/>
        </w:rPr>
        <w:t xml:space="preserve"> </w:t>
      </w:r>
      <w:r>
        <w:rPr>
          <w:spacing w:val="15"/>
          <w:sz w:val="20"/>
          <w:szCs w:val="20"/>
        </w:rPr>
        <w:t>天）</w:t>
      </w:r>
      <w:r>
        <w:rPr>
          <w:spacing w:val="-57"/>
          <w:sz w:val="20"/>
          <w:szCs w:val="20"/>
        </w:rPr>
        <w:t xml:space="preserve"> </w:t>
      </w:r>
      <w:r>
        <w:rPr>
          <w:spacing w:val="15"/>
          <w:sz w:val="20"/>
          <w:szCs w:val="20"/>
        </w:rPr>
        <w:t>在县级定点医院住院的</w:t>
      </w:r>
      <w:r>
        <w:rPr>
          <w:sz w:val="20"/>
          <w:szCs w:val="20"/>
        </w:rPr>
        <w:t xml:space="preserve"> </w:t>
      </w:r>
      <w:r>
        <w:rPr>
          <w:spacing w:val="16"/>
          <w:sz w:val="20"/>
          <w:szCs w:val="20"/>
        </w:rPr>
        <w:t>,</w:t>
      </w:r>
      <w:r>
        <w:rPr>
          <w:spacing w:val="87"/>
          <w:sz w:val="20"/>
          <w:szCs w:val="20"/>
        </w:rPr>
        <w:t xml:space="preserve"> </w:t>
      </w:r>
      <w:r>
        <w:rPr>
          <w:spacing w:val="16"/>
          <w:sz w:val="20"/>
          <w:szCs w:val="20"/>
        </w:rPr>
        <w:t>单次住院期间生活护理津贴赔付天数最高不超高</w:t>
      </w:r>
      <w:r>
        <w:rPr>
          <w:spacing w:val="54"/>
          <w:sz w:val="20"/>
          <w:szCs w:val="20"/>
        </w:rPr>
        <w:t xml:space="preserve"> </w:t>
      </w:r>
      <w:r>
        <w:rPr>
          <w:spacing w:val="16"/>
          <w:sz w:val="20"/>
          <w:szCs w:val="20"/>
        </w:rPr>
        <w:t>15</w:t>
      </w:r>
      <w:r>
        <w:rPr>
          <w:spacing w:val="38"/>
          <w:sz w:val="20"/>
          <w:szCs w:val="20"/>
        </w:rPr>
        <w:t xml:space="preserve"> </w:t>
      </w:r>
      <w:r>
        <w:rPr>
          <w:spacing w:val="16"/>
          <w:sz w:val="20"/>
          <w:szCs w:val="20"/>
        </w:rPr>
        <w:t>天</w:t>
      </w:r>
      <w:r>
        <w:rPr>
          <w:spacing w:val="-57"/>
          <w:sz w:val="20"/>
          <w:szCs w:val="20"/>
        </w:rPr>
        <w:t xml:space="preserve"> </w:t>
      </w:r>
      <w:r>
        <w:rPr>
          <w:spacing w:val="16"/>
          <w:sz w:val="20"/>
          <w:szCs w:val="20"/>
        </w:rPr>
        <w:t>。全年累计赔付天数不超过45 天,如特殊情形累 计赔付天数超过</w:t>
      </w:r>
      <w:r>
        <w:rPr>
          <w:spacing w:val="38"/>
          <w:sz w:val="20"/>
          <w:szCs w:val="20"/>
        </w:rPr>
        <w:t xml:space="preserve"> </w:t>
      </w:r>
      <w:r>
        <w:rPr>
          <w:spacing w:val="16"/>
          <w:sz w:val="20"/>
          <w:szCs w:val="20"/>
        </w:rPr>
        <w:t>45</w:t>
      </w:r>
      <w:r>
        <w:rPr>
          <w:spacing w:val="36"/>
          <w:sz w:val="20"/>
          <w:szCs w:val="20"/>
        </w:rPr>
        <w:t xml:space="preserve"> </w:t>
      </w:r>
      <w:r>
        <w:rPr>
          <w:spacing w:val="16"/>
          <w:sz w:val="20"/>
          <w:szCs w:val="20"/>
        </w:rPr>
        <w:t>天，须民政、卫计和保险公司协商解决。每</w:t>
      </w:r>
      <w:r>
        <w:rPr>
          <w:spacing w:val="17"/>
          <w:sz w:val="20"/>
          <w:szCs w:val="20"/>
        </w:rPr>
        <w:t>位特困人员单次住院期间生活护理津贴从住院第</w:t>
      </w:r>
      <w:r>
        <w:rPr>
          <w:spacing w:val="46"/>
          <w:sz w:val="20"/>
          <w:szCs w:val="20"/>
        </w:rPr>
        <w:t xml:space="preserve"> </w:t>
      </w:r>
      <w:r>
        <w:rPr>
          <w:spacing w:val="17"/>
          <w:sz w:val="20"/>
          <w:szCs w:val="20"/>
        </w:rPr>
        <w:t>2 天开始给付。</w:t>
      </w:r>
    </w:p>
    <w:p w14:paraId="77AF00C9">
      <w:pPr>
        <w:pStyle w:val="2"/>
        <w:spacing w:before="14" w:line="228" w:lineRule="auto"/>
        <w:ind w:left="483"/>
        <w:rPr>
          <w:sz w:val="20"/>
          <w:szCs w:val="20"/>
        </w:rPr>
      </w:pPr>
      <w:r>
        <w:rPr>
          <w:b/>
          <w:bCs/>
          <w:spacing w:val="9"/>
          <w:sz w:val="20"/>
          <w:szCs w:val="20"/>
        </w:rPr>
        <w:t>（3）单次住院界定</w:t>
      </w:r>
    </w:p>
    <w:p w14:paraId="625844FB">
      <w:pPr>
        <w:pStyle w:val="2"/>
        <w:spacing w:before="283" w:line="442" w:lineRule="auto"/>
        <w:ind w:left="43" w:right="432" w:firstLine="420"/>
        <w:rPr>
          <w:sz w:val="20"/>
          <w:szCs w:val="20"/>
        </w:rPr>
      </w:pPr>
      <w:r>
        <w:rPr>
          <w:spacing w:val="16"/>
          <w:sz w:val="20"/>
          <w:szCs w:val="20"/>
        </w:rPr>
        <w:t>若特困人员本次住院治疗与前次住院原因相同，且前次出院与本次入院间隔不超过</w:t>
      </w:r>
      <w:r>
        <w:rPr>
          <w:spacing w:val="18"/>
          <w:sz w:val="20"/>
          <w:szCs w:val="20"/>
        </w:rPr>
        <w:t>三十日，则本次住院与前次住院视为同一次住院。</w:t>
      </w:r>
    </w:p>
    <w:p w14:paraId="24E2A525">
      <w:pPr>
        <w:pStyle w:val="2"/>
        <w:spacing w:before="257" w:line="228" w:lineRule="auto"/>
        <w:ind w:left="25"/>
        <w:rPr>
          <w:sz w:val="20"/>
          <w:szCs w:val="20"/>
        </w:rPr>
      </w:pPr>
      <w:r>
        <w:rPr>
          <w:b/>
          <w:bCs/>
          <w:spacing w:val="15"/>
          <w:sz w:val="20"/>
          <w:szCs w:val="20"/>
        </w:rPr>
        <w:t>八、不予理赔情形</w:t>
      </w:r>
    </w:p>
    <w:p w14:paraId="4DB7F3F8">
      <w:pPr>
        <w:spacing w:line="228" w:lineRule="auto"/>
        <w:rPr>
          <w:sz w:val="20"/>
          <w:szCs w:val="20"/>
        </w:rPr>
        <w:sectPr>
          <w:footerReference r:id="rId44" w:type="default"/>
          <w:pgSz w:w="11906" w:h="16839"/>
          <w:pgMar w:top="400" w:right="1429" w:bottom="1378" w:left="1785" w:header="0" w:footer="1212" w:gutter="0"/>
          <w:cols w:space="720" w:num="1"/>
        </w:sectPr>
      </w:pPr>
    </w:p>
    <w:p w14:paraId="3C4C394D">
      <w:pPr>
        <w:spacing w:line="249" w:lineRule="auto"/>
        <w:rPr>
          <w:rFonts w:ascii="Arial"/>
          <w:sz w:val="21"/>
        </w:rPr>
      </w:pPr>
    </w:p>
    <w:p w14:paraId="5A9D2540">
      <w:pPr>
        <w:spacing w:line="250" w:lineRule="auto"/>
        <w:rPr>
          <w:rFonts w:ascii="Arial"/>
          <w:sz w:val="21"/>
        </w:rPr>
      </w:pPr>
    </w:p>
    <w:p w14:paraId="5E1031E2">
      <w:pPr>
        <w:spacing w:line="250" w:lineRule="auto"/>
        <w:rPr>
          <w:rFonts w:ascii="Arial"/>
          <w:sz w:val="21"/>
        </w:rPr>
      </w:pPr>
    </w:p>
    <w:p w14:paraId="152C6DA7">
      <w:pPr>
        <w:spacing w:line="250" w:lineRule="auto"/>
        <w:rPr>
          <w:rFonts w:ascii="Arial"/>
          <w:sz w:val="21"/>
        </w:rPr>
      </w:pPr>
    </w:p>
    <w:p w14:paraId="70F11EF4">
      <w:pPr>
        <w:pStyle w:val="2"/>
        <w:spacing w:before="65" w:line="335" w:lineRule="auto"/>
        <w:ind w:left="46" w:right="76" w:firstLine="432"/>
        <w:rPr>
          <w:sz w:val="20"/>
          <w:szCs w:val="20"/>
        </w:rPr>
      </w:pPr>
      <w:r>
        <w:rPr>
          <w:spacing w:val="19"/>
          <w:sz w:val="20"/>
          <w:szCs w:val="20"/>
        </w:rPr>
        <w:t>1、特困人员违反诊疗常规，过度医疗、虚报病情、挂床住院的，</w:t>
      </w:r>
      <w:r>
        <w:rPr>
          <w:spacing w:val="18"/>
          <w:sz w:val="20"/>
          <w:szCs w:val="20"/>
        </w:rPr>
        <w:t>不予赔付生活护</w:t>
      </w:r>
      <w:r>
        <w:rPr>
          <w:spacing w:val="9"/>
          <w:sz w:val="20"/>
          <w:szCs w:val="20"/>
        </w:rPr>
        <w:t>理津贴。</w:t>
      </w:r>
    </w:p>
    <w:p w14:paraId="748366AA">
      <w:pPr>
        <w:spacing w:line="423" w:lineRule="auto"/>
        <w:rPr>
          <w:rFonts w:ascii="Arial"/>
          <w:sz w:val="21"/>
        </w:rPr>
      </w:pPr>
    </w:p>
    <w:p w14:paraId="5F2B9DDE">
      <w:pPr>
        <w:pStyle w:val="2"/>
        <w:spacing w:before="65" w:line="335" w:lineRule="auto"/>
        <w:ind w:left="46" w:right="76" w:firstLine="420"/>
        <w:rPr>
          <w:sz w:val="20"/>
          <w:szCs w:val="20"/>
        </w:rPr>
      </w:pPr>
      <w:r>
        <w:rPr>
          <w:spacing w:val="19"/>
          <w:sz w:val="20"/>
          <w:szCs w:val="20"/>
        </w:rPr>
        <w:t>2、特困人员有生活自理能力无需专人护理，或虽丧失部分生活自理能力但无人护</w:t>
      </w:r>
      <w:r>
        <w:rPr>
          <w:spacing w:val="17"/>
          <w:sz w:val="20"/>
          <w:szCs w:val="20"/>
        </w:rPr>
        <w:t>理的，不予赔付生活护理津贴。</w:t>
      </w:r>
    </w:p>
    <w:p w14:paraId="468ED433">
      <w:pPr>
        <w:spacing w:line="422" w:lineRule="auto"/>
        <w:rPr>
          <w:rFonts w:ascii="Arial"/>
          <w:sz w:val="21"/>
        </w:rPr>
      </w:pPr>
    </w:p>
    <w:p w14:paraId="271A9CC7">
      <w:pPr>
        <w:pStyle w:val="2"/>
        <w:spacing w:before="65" w:line="227" w:lineRule="auto"/>
        <w:ind w:left="468"/>
        <w:rPr>
          <w:sz w:val="20"/>
          <w:szCs w:val="20"/>
        </w:rPr>
      </w:pPr>
      <w:r>
        <w:rPr>
          <w:spacing w:val="18"/>
          <w:sz w:val="20"/>
          <w:szCs w:val="20"/>
        </w:rPr>
        <w:t>3、特困人员因精神疾病住院治疗，不予赔付生活护理津贴。</w:t>
      </w:r>
    </w:p>
    <w:p w14:paraId="628F6AA5">
      <w:pPr>
        <w:spacing w:line="426" w:lineRule="auto"/>
        <w:rPr>
          <w:rFonts w:ascii="Arial"/>
          <w:sz w:val="21"/>
        </w:rPr>
      </w:pPr>
    </w:p>
    <w:p w14:paraId="135F2CA0">
      <w:pPr>
        <w:pStyle w:val="2"/>
        <w:spacing w:before="65" w:line="334" w:lineRule="auto"/>
        <w:ind w:left="48" w:right="76" w:firstLine="414"/>
        <w:rPr>
          <w:sz w:val="20"/>
          <w:szCs w:val="20"/>
        </w:rPr>
      </w:pPr>
      <w:r>
        <w:rPr>
          <w:spacing w:val="19"/>
          <w:sz w:val="20"/>
          <w:szCs w:val="20"/>
        </w:rPr>
        <w:t>4、特困人员因一般身体检查、疗养、特别护理、静养、康复性治疗、单纯的物理</w:t>
      </w:r>
      <w:r>
        <w:rPr>
          <w:spacing w:val="18"/>
          <w:sz w:val="20"/>
          <w:szCs w:val="20"/>
        </w:rPr>
        <w:t>治疗或心理治疗住院的，不予赔付生活护理</w:t>
      </w:r>
      <w:r>
        <w:rPr>
          <w:spacing w:val="17"/>
          <w:sz w:val="20"/>
          <w:szCs w:val="20"/>
        </w:rPr>
        <w:t>津贴。</w:t>
      </w:r>
    </w:p>
    <w:p w14:paraId="16C7CA09">
      <w:pPr>
        <w:spacing w:line="424" w:lineRule="auto"/>
        <w:rPr>
          <w:rFonts w:ascii="Arial"/>
          <w:sz w:val="21"/>
        </w:rPr>
      </w:pPr>
    </w:p>
    <w:p w14:paraId="60E7D45C">
      <w:pPr>
        <w:pStyle w:val="2"/>
        <w:spacing w:before="65" w:line="228" w:lineRule="auto"/>
        <w:ind w:left="468"/>
        <w:rPr>
          <w:sz w:val="20"/>
          <w:szCs w:val="20"/>
        </w:rPr>
      </w:pPr>
      <w:r>
        <w:rPr>
          <w:spacing w:val="18"/>
          <w:sz w:val="20"/>
          <w:szCs w:val="20"/>
        </w:rPr>
        <w:t>5、特困人员因第三方责任住院治疗的，其生活护理津贴由责任方支付。</w:t>
      </w:r>
    </w:p>
    <w:p w14:paraId="7A458D81">
      <w:pPr>
        <w:spacing w:line="423" w:lineRule="auto"/>
        <w:rPr>
          <w:rFonts w:ascii="Arial"/>
          <w:sz w:val="21"/>
        </w:rPr>
      </w:pPr>
    </w:p>
    <w:p w14:paraId="4875BD3D">
      <w:pPr>
        <w:pStyle w:val="2"/>
        <w:spacing w:before="65" w:line="334" w:lineRule="auto"/>
        <w:ind w:left="52" w:right="75" w:firstLine="413"/>
        <w:rPr>
          <w:sz w:val="20"/>
          <w:szCs w:val="20"/>
        </w:rPr>
      </w:pPr>
      <w:r>
        <w:rPr>
          <w:spacing w:val="18"/>
          <w:sz w:val="20"/>
          <w:szCs w:val="20"/>
        </w:rPr>
        <w:t>6、特困人员住院必须在 48</w:t>
      </w:r>
      <w:r>
        <w:rPr>
          <w:spacing w:val="37"/>
          <w:sz w:val="20"/>
          <w:szCs w:val="20"/>
        </w:rPr>
        <w:t xml:space="preserve"> </w:t>
      </w:r>
      <w:r>
        <w:rPr>
          <w:spacing w:val="18"/>
          <w:sz w:val="20"/>
          <w:szCs w:val="20"/>
        </w:rPr>
        <w:t>小时之内报案，延迟报案</w:t>
      </w:r>
      <w:r>
        <w:rPr>
          <w:spacing w:val="17"/>
          <w:sz w:val="20"/>
          <w:szCs w:val="20"/>
        </w:rPr>
        <w:t>或出院后报案，造成保险公</w:t>
      </w:r>
      <w:r>
        <w:rPr>
          <w:spacing w:val="18"/>
          <w:sz w:val="20"/>
          <w:szCs w:val="20"/>
        </w:rPr>
        <w:t>司无法进行前期查勘核实的，对无法核实部分不予赔付。</w:t>
      </w:r>
    </w:p>
    <w:p w14:paraId="6149ADE5">
      <w:pPr>
        <w:spacing w:line="424" w:lineRule="auto"/>
        <w:rPr>
          <w:rFonts w:ascii="Arial"/>
          <w:sz w:val="21"/>
        </w:rPr>
      </w:pPr>
    </w:p>
    <w:p w14:paraId="2178D7C5">
      <w:pPr>
        <w:pStyle w:val="2"/>
        <w:spacing w:before="66" w:line="228" w:lineRule="auto"/>
        <w:ind w:left="27"/>
        <w:rPr>
          <w:sz w:val="20"/>
          <w:szCs w:val="20"/>
        </w:rPr>
      </w:pPr>
      <w:r>
        <w:rPr>
          <w:b/>
          <w:bCs/>
          <w:spacing w:val="15"/>
          <w:sz w:val="20"/>
          <w:szCs w:val="20"/>
        </w:rPr>
        <w:t>九、其他要求及说明</w:t>
      </w:r>
    </w:p>
    <w:p w14:paraId="55132C26">
      <w:pPr>
        <w:spacing w:line="422" w:lineRule="auto"/>
        <w:rPr>
          <w:rFonts w:ascii="Arial"/>
          <w:sz w:val="21"/>
        </w:rPr>
      </w:pPr>
    </w:p>
    <w:p w14:paraId="64BAF62C">
      <w:pPr>
        <w:pStyle w:val="2"/>
        <w:spacing w:before="65" w:line="228" w:lineRule="auto"/>
        <w:ind w:left="479"/>
        <w:rPr>
          <w:sz w:val="20"/>
          <w:szCs w:val="20"/>
        </w:rPr>
      </w:pPr>
      <w:r>
        <w:rPr>
          <w:spacing w:val="15"/>
          <w:sz w:val="20"/>
          <w:szCs w:val="20"/>
        </w:rPr>
        <w:t>1．保险生效期及被保人</w:t>
      </w:r>
    </w:p>
    <w:p w14:paraId="1E0A937B">
      <w:pPr>
        <w:spacing w:line="425" w:lineRule="auto"/>
        <w:rPr>
          <w:rFonts w:ascii="Arial"/>
          <w:sz w:val="21"/>
        </w:rPr>
      </w:pPr>
    </w:p>
    <w:p w14:paraId="6E0928EA">
      <w:pPr>
        <w:pStyle w:val="2"/>
        <w:spacing w:before="66" w:line="335" w:lineRule="auto"/>
        <w:ind w:left="46" w:right="78" w:firstLine="432"/>
        <w:rPr>
          <w:sz w:val="20"/>
          <w:szCs w:val="20"/>
        </w:rPr>
      </w:pPr>
      <w:r>
        <w:rPr>
          <w:spacing w:val="20"/>
          <w:sz w:val="20"/>
          <w:szCs w:val="20"/>
        </w:rPr>
        <w:t>1.1 保险生效期：</w:t>
      </w:r>
      <w:r>
        <w:rPr>
          <w:spacing w:val="-54"/>
          <w:sz w:val="20"/>
          <w:szCs w:val="20"/>
        </w:rPr>
        <w:t xml:space="preserve"> </w:t>
      </w:r>
      <w:r>
        <w:rPr>
          <w:spacing w:val="20"/>
          <w:sz w:val="20"/>
          <w:szCs w:val="20"/>
        </w:rPr>
        <w:t>所有被保险人享受保险责任的起止时</w:t>
      </w:r>
      <w:r>
        <w:rPr>
          <w:spacing w:val="19"/>
          <w:sz w:val="20"/>
          <w:szCs w:val="20"/>
        </w:rPr>
        <w:t>间应与采购人和中标人签</w:t>
      </w:r>
      <w:r>
        <w:rPr>
          <w:spacing w:val="15"/>
          <w:sz w:val="20"/>
          <w:szCs w:val="20"/>
        </w:rPr>
        <w:t>订的服</w:t>
      </w:r>
      <w:r>
        <w:rPr>
          <w:spacing w:val="48"/>
          <w:sz w:val="20"/>
          <w:szCs w:val="20"/>
        </w:rPr>
        <w:t xml:space="preserve"> </w:t>
      </w:r>
      <w:r>
        <w:rPr>
          <w:spacing w:val="15"/>
          <w:sz w:val="20"/>
          <w:szCs w:val="20"/>
        </w:rPr>
        <w:t>务合同中的服务期限一致。</w:t>
      </w:r>
    </w:p>
    <w:p w14:paraId="20390892">
      <w:pPr>
        <w:spacing w:line="422" w:lineRule="auto"/>
        <w:rPr>
          <w:rFonts w:ascii="Arial"/>
          <w:sz w:val="21"/>
        </w:rPr>
      </w:pPr>
    </w:p>
    <w:p w14:paraId="245A8FFC">
      <w:pPr>
        <w:pStyle w:val="2"/>
        <w:spacing w:before="65" w:line="335" w:lineRule="auto"/>
        <w:ind w:left="43" w:right="78" w:firstLine="435"/>
        <w:rPr>
          <w:sz w:val="20"/>
          <w:szCs w:val="20"/>
        </w:rPr>
      </w:pPr>
      <w:r>
        <w:rPr>
          <w:spacing w:val="20"/>
          <w:sz w:val="20"/>
          <w:szCs w:val="20"/>
        </w:rPr>
        <w:t>1.2 被保人：</w:t>
      </w:r>
      <w:r>
        <w:rPr>
          <w:spacing w:val="-50"/>
          <w:sz w:val="20"/>
          <w:szCs w:val="20"/>
        </w:rPr>
        <w:t xml:space="preserve"> </w:t>
      </w:r>
      <w:r>
        <w:rPr>
          <w:spacing w:val="20"/>
          <w:sz w:val="20"/>
          <w:szCs w:val="20"/>
        </w:rPr>
        <w:t>凡户籍在衡阳县行政区域内在册</w:t>
      </w:r>
      <w:r>
        <w:rPr>
          <w:spacing w:val="19"/>
          <w:sz w:val="20"/>
          <w:szCs w:val="20"/>
        </w:rPr>
        <w:t>的特困供养人员（名单由采购人提</w:t>
      </w:r>
      <w:r>
        <w:rPr>
          <w:spacing w:val="10"/>
          <w:sz w:val="20"/>
          <w:szCs w:val="20"/>
        </w:rPr>
        <w:t>供）。</w:t>
      </w:r>
    </w:p>
    <w:p w14:paraId="6A3A7547">
      <w:pPr>
        <w:spacing w:line="423" w:lineRule="auto"/>
        <w:rPr>
          <w:rFonts w:ascii="Arial"/>
          <w:sz w:val="21"/>
        </w:rPr>
      </w:pPr>
    </w:p>
    <w:p w14:paraId="4F1C31D8">
      <w:pPr>
        <w:pStyle w:val="2"/>
        <w:spacing w:before="66" w:line="228" w:lineRule="auto"/>
        <w:ind w:left="466"/>
        <w:rPr>
          <w:sz w:val="20"/>
          <w:szCs w:val="20"/>
        </w:rPr>
      </w:pPr>
      <w:r>
        <w:rPr>
          <w:spacing w:val="12"/>
          <w:sz w:val="20"/>
          <w:szCs w:val="20"/>
        </w:rPr>
        <w:t>2.投保流程</w:t>
      </w:r>
    </w:p>
    <w:p w14:paraId="0B8A3BBE">
      <w:pPr>
        <w:spacing w:line="421" w:lineRule="auto"/>
        <w:rPr>
          <w:rFonts w:ascii="Arial"/>
          <w:sz w:val="21"/>
        </w:rPr>
      </w:pPr>
    </w:p>
    <w:p w14:paraId="0B60F2C5">
      <w:pPr>
        <w:pStyle w:val="2"/>
        <w:spacing w:before="66" w:line="227" w:lineRule="auto"/>
        <w:ind w:left="466"/>
        <w:rPr>
          <w:sz w:val="20"/>
          <w:szCs w:val="20"/>
        </w:rPr>
      </w:pPr>
      <w:r>
        <w:rPr>
          <w:spacing w:val="15"/>
          <w:sz w:val="20"/>
          <w:szCs w:val="20"/>
        </w:rPr>
        <w:t>2.1 采购人与中标人签订具体协议。</w:t>
      </w:r>
    </w:p>
    <w:p w14:paraId="7B135118">
      <w:pPr>
        <w:spacing w:line="424" w:lineRule="auto"/>
        <w:rPr>
          <w:rFonts w:ascii="Arial"/>
          <w:sz w:val="21"/>
        </w:rPr>
      </w:pPr>
    </w:p>
    <w:p w14:paraId="637F5208">
      <w:pPr>
        <w:pStyle w:val="2"/>
        <w:spacing w:before="65" w:line="371" w:lineRule="auto"/>
        <w:ind w:left="43" w:right="75" w:firstLine="422"/>
        <w:rPr>
          <w:sz w:val="20"/>
          <w:szCs w:val="20"/>
        </w:rPr>
      </w:pPr>
      <w:r>
        <w:rPr>
          <w:spacing w:val="19"/>
          <w:sz w:val="20"/>
          <w:szCs w:val="20"/>
        </w:rPr>
        <w:t>2.2 采购人提供当时的被保险人名单（纸质</w:t>
      </w:r>
      <w:r>
        <w:rPr>
          <w:spacing w:val="18"/>
          <w:sz w:val="20"/>
          <w:szCs w:val="20"/>
        </w:rPr>
        <w:t>件盖章及电子文档）</w:t>
      </w:r>
      <w:r>
        <w:rPr>
          <w:spacing w:val="-54"/>
          <w:sz w:val="20"/>
          <w:szCs w:val="20"/>
        </w:rPr>
        <w:t xml:space="preserve"> </w:t>
      </w:r>
      <w:r>
        <w:rPr>
          <w:spacing w:val="18"/>
          <w:sz w:val="20"/>
          <w:szCs w:val="20"/>
        </w:rPr>
        <w:t>给中标人，</w:t>
      </w:r>
      <w:r>
        <w:rPr>
          <w:spacing w:val="-45"/>
          <w:sz w:val="20"/>
          <w:szCs w:val="20"/>
        </w:rPr>
        <w:t xml:space="preserve"> </w:t>
      </w:r>
      <w:r>
        <w:rPr>
          <w:spacing w:val="18"/>
          <w:sz w:val="20"/>
          <w:szCs w:val="20"/>
        </w:rPr>
        <w:t>由中标人出</w:t>
      </w:r>
      <w:r>
        <w:rPr>
          <w:spacing w:val="47"/>
          <w:sz w:val="20"/>
          <w:szCs w:val="20"/>
        </w:rPr>
        <w:t xml:space="preserve"> </w:t>
      </w:r>
      <w:r>
        <w:rPr>
          <w:spacing w:val="18"/>
          <w:sz w:val="20"/>
          <w:szCs w:val="20"/>
        </w:rPr>
        <w:t>具统一的保单、发票，采购人在收到保险公司保单、发票按合同约定的时间将</w:t>
      </w:r>
      <w:r>
        <w:rPr>
          <w:spacing w:val="14"/>
          <w:sz w:val="20"/>
          <w:szCs w:val="20"/>
        </w:rPr>
        <w:t>应当支付的保</w:t>
      </w:r>
      <w:r>
        <w:rPr>
          <w:spacing w:val="59"/>
          <w:sz w:val="20"/>
          <w:szCs w:val="20"/>
        </w:rPr>
        <w:t xml:space="preserve"> </w:t>
      </w:r>
      <w:r>
        <w:rPr>
          <w:spacing w:val="14"/>
          <w:sz w:val="20"/>
          <w:szCs w:val="20"/>
        </w:rPr>
        <w:t>费支付给中标人。</w:t>
      </w:r>
    </w:p>
    <w:p w14:paraId="508FCA4D">
      <w:pPr>
        <w:spacing w:line="422" w:lineRule="auto"/>
        <w:rPr>
          <w:rFonts w:ascii="Arial"/>
          <w:sz w:val="21"/>
        </w:rPr>
      </w:pPr>
    </w:p>
    <w:p w14:paraId="27E6922E">
      <w:pPr>
        <w:pStyle w:val="2"/>
        <w:spacing w:before="65" w:line="228" w:lineRule="auto"/>
        <w:ind w:left="468"/>
        <w:rPr>
          <w:sz w:val="20"/>
          <w:szCs w:val="20"/>
        </w:rPr>
      </w:pPr>
      <w:r>
        <w:rPr>
          <w:spacing w:val="16"/>
          <w:sz w:val="20"/>
          <w:szCs w:val="20"/>
        </w:rPr>
        <w:t>3.承办服务单位的权利与义务</w:t>
      </w:r>
    </w:p>
    <w:p w14:paraId="59CEE07C">
      <w:pPr>
        <w:spacing w:line="228" w:lineRule="auto"/>
        <w:rPr>
          <w:sz w:val="20"/>
          <w:szCs w:val="20"/>
        </w:rPr>
        <w:sectPr>
          <w:footerReference r:id="rId45" w:type="default"/>
          <w:pgSz w:w="11906" w:h="16839"/>
          <w:pgMar w:top="400" w:right="1785" w:bottom="1378" w:left="1785" w:header="0" w:footer="1212" w:gutter="0"/>
          <w:cols w:space="720" w:num="1"/>
        </w:sectPr>
      </w:pPr>
    </w:p>
    <w:p w14:paraId="558F72CB">
      <w:pPr>
        <w:spacing w:line="249" w:lineRule="auto"/>
        <w:rPr>
          <w:rFonts w:ascii="Arial"/>
          <w:sz w:val="21"/>
        </w:rPr>
      </w:pPr>
    </w:p>
    <w:p w14:paraId="312DB4B8">
      <w:pPr>
        <w:spacing w:line="249" w:lineRule="auto"/>
        <w:rPr>
          <w:rFonts w:ascii="Arial"/>
          <w:sz w:val="21"/>
        </w:rPr>
      </w:pPr>
    </w:p>
    <w:p w14:paraId="7A38440B">
      <w:pPr>
        <w:spacing w:line="250" w:lineRule="auto"/>
        <w:rPr>
          <w:rFonts w:ascii="Arial"/>
          <w:sz w:val="21"/>
        </w:rPr>
      </w:pPr>
    </w:p>
    <w:p w14:paraId="665C2152">
      <w:pPr>
        <w:spacing w:line="250" w:lineRule="auto"/>
        <w:rPr>
          <w:rFonts w:ascii="Arial"/>
          <w:sz w:val="21"/>
        </w:rPr>
      </w:pPr>
    </w:p>
    <w:p w14:paraId="28BC2771">
      <w:pPr>
        <w:pStyle w:val="2"/>
        <w:spacing w:before="65" w:line="228" w:lineRule="auto"/>
        <w:ind w:left="468"/>
        <w:rPr>
          <w:sz w:val="20"/>
          <w:szCs w:val="20"/>
        </w:rPr>
      </w:pPr>
      <w:r>
        <w:rPr>
          <w:spacing w:val="18"/>
          <w:sz w:val="20"/>
          <w:szCs w:val="20"/>
        </w:rPr>
        <w:t>3.1 按照保险合同约定及时足额收取保费，获取保险服务必要的被</w:t>
      </w:r>
      <w:r>
        <w:rPr>
          <w:spacing w:val="17"/>
          <w:sz w:val="20"/>
          <w:szCs w:val="20"/>
        </w:rPr>
        <w:t>保险人资料。</w:t>
      </w:r>
    </w:p>
    <w:p w14:paraId="35409A1F">
      <w:pPr>
        <w:spacing w:line="424" w:lineRule="auto"/>
        <w:rPr>
          <w:rFonts w:ascii="Arial"/>
          <w:sz w:val="21"/>
        </w:rPr>
      </w:pPr>
    </w:p>
    <w:p w14:paraId="5471A730">
      <w:pPr>
        <w:pStyle w:val="2"/>
        <w:spacing w:before="65" w:line="334" w:lineRule="auto"/>
        <w:ind w:left="44" w:right="78" w:firstLine="423"/>
        <w:rPr>
          <w:sz w:val="20"/>
          <w:szCs w:val="20"/>
        </w:rPr>
      </w:pPr>
      <w:r>
        <w:rPr>
          <w:spacing w:val="21"/>
          <w:sz w:val="20"/>
          <w:szCs w:val="20"/>
        </w:rPr>
        <w:t>3.2 遵循有关法律法规政策和保险合同约定，开展保险业务活动，不受第三方非</w:t>
      </w:r>
      <w:r>
        <w:rPr>
          <w:spacing w:val="9"/>
          <w:sz w:val="20"/>
          <w:szCs w:val="20"/>
        </w:rPr>
        <w:t>法干预。</w:t>
      </w:r>
    </w:p>
    <w:p w14:paraId="1151A7E3">
      <w:pPr>
        <w:spacing w:line="425" w:lineRule="auto"/>
        <w:rPr>
          <w:rFonts w:ascii="Arial"/>
          <w:sz w:val="21"/>
        </w:rPr>
      </w:pPr>
    </w:p>
    <w:p w14:paraId="52D8412E">
      <w:pPr>
        <w:pStyle w:val="2"/>
        <w:spacing w:before="65" w:line="228" w:lineRule="auto"/>
        <w:ind w:left="468"/>
        <w:rPr>
          <w:sz w:val="20"/>
          <w:szCs w:val="20"/>
        </w:rPr>
      </w:pPr>
      <w:r>
        <w:rPr>
          <w:spacing w:val="14"/>
          <w:sz w:val="20"/>
          <w:szCs w:val="20"/>
        </w:rPr>
        <w:t>3.3 设立</w:t>
      </w:r>
      <w:r>
        <w:rPr>
          <w:spacing w:val="53"/>
          <w:sz w:val="20"/>
          <w:szCs w:val="20"/>
        </w:rPr>
        <w:t xml:space="preserve"> </w:t>
      </w:r>
      <w:r>
        <w:rPr>
          <w:spacing w:val="14"/>
          <w:sz w:val="20"/>
          <w:szCs w:val="20"/>
        </w:rPr>
        <w:t>24</w:t>
      </w:r>
      <w:r>
        <w:rPr>
          <w:spacing w:val="38"/>
          <w:sz w:val="20"/>
          <w:szCs w:val="20"/>
        </w:rPr>
        <w:t xml:space="preserve"> </w:t>
      </w:r>
      <w:r>
        <w:rPr>
          <w:spacing w:val="14"/>
          <w:sz w:val="20"/>
          <w:szCs w:val="20"/>
        </w:rPr>
        <w:t>小时服务咨询电话，全天候接受报案咨询。</w:t>
      </w:r>
    </w:p>
    <w:p w14:paraId="17D6DC07">
      <w:pPr>
        <w:spacing w:line="423" w:lineRule="auto"/>
        <w:rPr>
          <w:rFonts w:ascii="Arial"/>
          <w:sz w:val="21"/>
        </w:rPr>
      </w:pPr>
    </w:p>
    <w:p w14:paraId="4B6D304A">
      <w:pPr>
        <w:pStyle w:val="2"/>
        <w:spacing w:before="65" w:line="335" w:lineRule="auto"/>
        <w:ind w:left="44" w:right="78" w:firstLine="423"/>
        <w:rPr>
          <w:sz w:val="20"/>
          <w:szCs w:val="20"/>
        </w:rPr>
      </w:pPr>
      <w:r>
        <w:rPr>
          <w:spacing w:val="21"/>
          <w:sz w:val="20"/>
          <w:szCs w:val="20"/>
        </w:rPr>
        <w:t>3.4 严格保守在保险业务活动中获取的特困人员身份信息、个人隐私，不得将被</w:t>
      </w:r>
      <w:r>
        <w:rPr>
          <w:spacing w:val="18"/>
          <w:sz w:val="20"/>
          <w:szCs w:val="20"/>
        </w:rPr>
        <w:t>保险人 信息用于任何商业用途，不得泄露给第三方。</w:t>
      </w:r>
    </w:p>
    <w:p w14:paraId="780644FA">
      <w:pPr>
        <w:spacing w:line="317" w:lineRule="auto"/>
        <w:rPr>
          <w:rFonts w:ascii="Arial"/>
          <w:sz w:val="21"/>
        </w:rPr>
      </w:pPr>
    </w:p>
    <w:p w14:paraId="7AC309D0">
      <w:pPr>
        <w:pStyle w:val="2"/>
        <w:spacing w:before="65" w:line="228" w:lineRule="auto"/>
        <w:ind w:left="467"/>
        <w:rPr>
          <w:sz w:val="20"/>
          <w:szCs w:val="20"/>
        </w:rPr>
      </w:pPr>
      <w:r>
        <w:rPr>
          <w:b/>
          <w:bCs/>
          <w:spacing w:val="16"/>
          <w:sz w:val="20"/>
          <w:szCs w:val="20"/>
        </w:rPr>
        <w:t>十、理赔流程</w:t>
      </w:r>
    </w:p>
    <w:p w14:paraId="733A07E2">
      <w:pPr>
        <w:pStyle w:val="2"/>
        <w:spacing w:before="280" w:line="371" w:lineRule="auto"/>
        <w:ind w:left="53" w:right="76" w:firstLine="425"/>
        <w:rPr>
          <w:sz w:val="20"/>
          <w:szCs w:val="20"/>
        </w:rPr>
      </w:pPr>
      <w:r>
        <w:rPr>
          <w:spacing w:val="18"/>
          <w:sz w:val="20"/>
          <w:szCs w:val="20"/>
        </w:rPr>
        <w:t>1、报案</w:t>
      </w:r>
      <w:r>
        <w:rPr>
          <w:spacing w:val="-60"/>
          <w:sz w:val="20"/>
          <w:szCs w:val="20"/>
        </w:rPr>
        <w:t xml:space="preserve"> </w:t>
      </w:r>
      <w:r>
        <w:rPr>
          <w:spacing w:val="18"/>
          <w:sz w:val="20"/>
          <w:szCs w:val="20"/>
        </w:rPr>
        <w:t>。须护理的分散供养特困人员入院后由本人或其</w:t>
      </w:r>
      <w:r>
        <w:rPr>
          <w:spacing w:val="17"/>
          <w:sz w:val="20"/>
          <w:szCs w:val="20"/>
        </w:rPr>
        <w:t>监护人（护理员）在规定</w:t>
      </w:r>
      <w:r>
        <w:rPr>
          <w:spacing w:val="21"/>
          <w:sz w:val="20"/>
          <w:szCs w:val="20"/>
        </w:rPr>
        <w:t>时间向保险公司报案</w:t>
      </w:r>
      <w:r>
        <w:rPr>
          <w:spacing w:val="-57"/>
          <w:sz w:val="20"/>
          <w:szCs w:val="20"/>
        </w:rPr>
        <w:t xml:space="preserve"> </w:t>
      </w:r>
      <w:r>
        <w:rPr>
          <w:spacing w:val="21"/>
          <w:sz w:val="20"/>
          <w:szCs w:val="20"/>
        </w:rPr>
        <w:t>。须护理的集中供养特困</w:t>
      </w:r>
      <w:r>
        <w:rPr>
          <w:spacing w:val="20"/>
          <w:sz w:val="20"/>
          <w:szCs w:val="20"/>
        </w:rPr>
        <w:t>人员入院后由所入住的供养机构在规定</w:t>
      </w:r>
      <w:r>
        <w:rPr>
          <w:spacing w:val="17"/>
          <w:sz w:val="20"/>
          <w:szCs w:val="20"/>
        </w:rPr>
        <w:t>时间内向保险公司报案</w:t>
      </w:r>
      <w:r>
        <w:rPr>
          <w:spacing w:val="-51"/>
          <w:sz w:val="20"/>
          <w:szCs w:val="20"/>
        </w:rPr>
        <w:t xml:space="preserve"> </w:t>
      </w:r>
      <w:r>
        <w:rPr>
          <w:spacing w:val="17"/>
          <w:sz w:val="20"/>
          <w:szCs w:val="20"/>
        </w:rPr>
        <w:t>。报案后，保险公司现场查勘并初审护理赔付标准。</w:t>
      </w:r>
    </w:p>
    <w:p w14:paraId="6A460EDC">
      <w:pPr>
        <w:spacing w:line="423" w:lineRule="auto"/>
        <w:rPr>
          <w:rFonts w:ascii="Arial"/>
          <w:sz w:val="21"/>
        </w:rPr>
      </w:pPr>
    </w:p>
    <w:p w14:paraId="6B3D4B6B">
      <w:pPr>
        <w:pStyle w:val="2"/>
        <w:spacing w:before="65" w:line="370" w:lineRule="auto"/>
        <w:ind w:left="43" w:right="76" w:firstLine="423"/>
        <w:rPr>
          <w:sz w:val="20"/>
          <w:szCs w:val="20"/>
        </w:rPr>
      </w:pPr>
      <w:r>
        <w:rPr>
          <w:spacing w:val="17"/>
          <w:sz w:val="20"/>
          <w:szCs w:val="20"/>
        </w:rPr>
        <w:t>2、护理</w:t>
      </w:r>
      <w:r>
        <w:rPr>
          <w:spacing w:val="-59"/>
          <w:sz w:val="20"/>
          <w:szCs w:val="20"/>
        </w:rPr>
        <w:t xml:space="preserve"> </w:t>
      </w:r>
      <w:r>
        <w:rPr>
          <w:spacing w:val="17"/>
          <w:sz w:val="20"/>
          <w:szCs w:val="20"/>
        </w:rPr>
        <w:t>。须护理的分散供养特困人员在定点医院住院由乡镇（街道办</w:t>
      </w:r>
      <w:r>
        <w:rPr>
          <w:spacing w:val="16"/>
          <w:sz w:val="20"/>
          <w:szCs w:val="20"/>
        </w:rPr>
        <w:t>事处）</w:t>
      </w:r>
      <w:r>
        <w:rPr>
          <w:spacing w:val="-58"/>
          <w:sz w:val="20"/>
          <w:szCs w:val="20"/>
        </w:rPr>
        <w:t xml:space="preserve"> </w:t>
      </w:r>
      <w:r>
        <w:rPr>
          <w:spacing w:val="16"/>
          <w:sz w:val="20"/>
          <w:szCs w:val="20"/>
        </w:rPr>
        <w:t>人民</w:t>
      </w:r>
      <w:r>
        <w:rPr>
          <w:spacing w:val="19"/>
          <w:sz w:val="20"/>
          <w:szCs w:val="20"/>
        </w:rPr>
        <w:t>政府或村（居）</w:t>
      </w:r>
      <w:r>
        <w:rPr>
          <w:spacing w:val="-58"/>
          <w:sz w:val="20"/>
          <w:szCs w:val="20"/>
        </w:rPr>
        <w:t xml:space="preserve"> </w:t>
      </w:r>
      <w:r>
        <w:rPr>
          <w:spacing w:val="19"/>
          <w:sz w:val="20"/>
          <w:szCs w:val="20"/>
        </w:rPr>
        <w:t>委会指定监护人（护理员）</w:t>
      </w:r>
      <w:r>
        <w:rPr>
          <w:spacing w:val="-56"/>
          <w:sz w:val="20"/>
          <w:szCs w:val="20"/>
        </w:rPr>
        <w:t xml:space="preserve"> </w:t>
      </w:r>
      <w:r>
        <w:rPr>
          <w:spacing w:val="19"/>
          <w:sz w:val="20"/>
          <w:szCs w:val="20"/>
        </w:rPr>
        <w:t>提供</w:t>
      </w:r>
      <w:r>
        <w:rPr>
          <w:spacing w:val="18"/>
          <w:sz w:val="20"/>
          <w:szCs w:val="20"/>
        </w:rPr>
        <w:t>生活护理服务</w:t>
      </w:r>
      <w:r>
        <w:rPr>
          <w:spacing w:val="-60"/>
          <w:sz w:val="20"/>
          <w:szCs w:val="20"/>
        </w:rPr>
        <w:t xml:space="preserve"> </w:t>
      </w:r>
      <w:r>
        <w:rPr>
          <w:spacing w:val="18"/>
          <w:sz w:val="20"/>
          <w:szCs w:val="20"/>
        </w:rPr>
        <w:t>。须护理的集中供养特困人员由供养机构指定护理人员提供生活护理服务。</w:t>
      </w:r>
    </w:p>
    <w:p w14:paraId="636F4504">
      <w:pPr>
        <w:spacing w:line="425" w:lineRule="auto"/>
        <w:rPr>
          <w:rFonts w:ascii="Arial"/>
          <w:sz w:val="21"/>
        </w:rPr>
      </w:pPr>
    </w:p>
    <w:p w14:paraId="6DCB6C89">
      <w:pPr>
        <w:pStyle w:val="2"/>
        <w:spacing w:before="66" w:line="335" w:lineRule="auto"/>
        <w:ind w:left="43" w:right="76" w:firstLine="424"/>
        <w:rPr>
          <w:sz w:val="20"/>
          <w:szCs w:val="20"/>
        </w:rPr>
      </w:pPr>
      <w:r>
        <w:rPr>
          <w:spacing w:val="18"/>
          <w:sz w:val="20"/>
          <w:szCs w:val="20"/>
        </w:rPr>
        <w:t>3、索赔</w:t>
      </w:r>
      <w:r>
        <w:rPr>
          <w:spacing w:val="-59"/>
          <w:sz w:val="20"/>
          <w:szCs w:val="20"/>
        </w:rPr>
        <w:t xml:space="preserve"> </w:t>
      </w:r>
      <w:r>
        <w:rPr>
          <w:spacing w:val="18"/>
          <w:sz w:val="20"/>
          <w:szCs w:val="20"/>
        </w:rPr>
        <w:t>。农村特困供养人员出险后由其监护人或供养机构整理索赔资料、提出理赔申请</w:t>
      </w:r>
      <w:r>
        <w:rPr>
          <w:spacing w:val="-57"/>
          <w:sz w:val="20"/>
          <w:szCs w:val="20"/>
        </w:rPr>
        <w:t xml:space="preserve"> </w:t>
      </w:r>
      <w:r>
        <w:rPr>
          <w:spacing w:val="18"/>
          <w:sz w:val="20"/>
          <w:szCs w:val="20"/>
        </w:rPr>
        <w:t>。保险公司对符合保险责任且材料齐全的</w:t>
      </w:r>
      <w:r>
        <w:rPr>
          <w:spacing w:val="17"/>
          <w:sz w:val="20"/>
          <w:szCs w:val="20"/>
        </w:rPr>
        <w:t>赔案在</w:t>
      </w:r>
      <w:r>
        <w:rPr>
          <w:spacing w:val="53"/>
          <w:sz w:val="20"/>
          <w:szCs w:val="20"/>
        </w:rPr>
        <w:t xml:space="preserve"> </w:t>
      </w:r>
      <w:r>
        <w:rPr>
          <w:spacing w:val="17"/>
          <w:sz w:val="20"/>
          <w:szCs w:val="20"/>
        </w:rPr>
        <w:t>10 个工作日</w:t>
      </w:r>
      <w:r>
        <w:rPr>
          <w:spacing w:val="-53"/>
          <w:sz w:val="20"/>
          <w:szCs w:val="20"/>
        </w:rPr>
        <w:t xml:space="preserve"> </w:t>
      </w:r>
      <w:r>
        <w:rPr>
          <w:spacing w:val="17"/>
          <w:sz w:val="20"/>
          <w:szCs w:val="20"/>
        </w:rPr>
        <w:t>内完成理赔给付</w:t>
      </w:r>
    </w:p>
    <w:p w14:paraId="62AC3107">
      <w:pPr>
        <w:spacing w:line="299" w:lineRule="auto"/>
        <w:rPr>
          <w:rFonts w:ascii="Arial"/>
          <w:sz w:val="21"/>
        </w:rPr>
      </w:pPr>
    </w:p>
    <w:p w14:paraId="4F825D0E">
      <w:pPr>
        <w:pStyle w:val="2"/>
        <w:spacing w:before="66" w:line="102" w:lineRule="exact"/>
        <w:ind w:left="64"/>
        <w:rPr>
          <w:sz w:val="20"/>
          <w:szCs w:val="20"/>
        </w:rPr>
      </w:pPr>
      <w:r>
        <w:rPr>
          <w:position w:val="1"/>
          <w:sz w:val="20"/>
          <w:szCs w:val="20"/>
        </w:rPr>
        <w:t>。</w:t>
      </w:r>
    </w:p>
    <w:p w14:paraId="08CD6A13">
      <w:pPr>
        <w:spacing w:line="431" w:lineRule="auto"/>
        <w:rPr>
          <w:rFonts w:ascii="Arial"/>
          <w:sz w:val="21"/>
        </w:rPr>
      </w:pPr>
    </w:p>
    <w:p w14:paraId="1A3B743A">
      <w:pPr>
        <w:pStyle w:val="2"/>
        <w:spacing w:before="66" w:line="227" w:lineRule="auto"/>
        <w:ind w:left="466"/>
        <w:rPr>
          <w:sz w:val="20"/>
          <w:szCs w:val="20"/>
        </w:rPr>
      </w:pPr>
      <w:r>
        <w:rPr>
          <w:spacing w:val="16"/>
          <w:sz w:val="20"/>
          <w:szCs w:val="20"/>
        </w:rPr>
        <w:t>理赔申请须提供如下资料：</w:t>
      </w:r>
    </w:p>
    <w:p w14:paraId="4188B725">
      <w:pPr>
        <w:spacing w:line="425" w:lineRule="auto"/>
        <w:rPr>
          <w:rFonts w:ascii="Arial"/>
          <w:sz w:val="21"/>
        </w:rPr>
      </w:pPr>
    </w:p>
    <w:p w14:paraId="5882487F">
      <w:pPr>
        <w:pStyle w:val="2"/>
        <w:spacing w:before="66" w:line="227" w:lineRule="auto"/>
        <w:ind w:left="473"/>
        <w:rPr>
          <w:sz w:val="20"/>
          <w:szCs w:val="20"/>
        </w:rPr>
      </w:pPr>
      <w:r>
        <w:rPr>
          <w:spacing w:val="14"/>
          <w:sz w:val="20"/>
          <w:szCs w:val="20"/>
        </w:rPr>
        <w:t>（1）保险理赔申请书；</w:t>
      </w:r>
    </w:p>
    <w:p w14:paraId="0314F432">
      <w:pPr>
        <w:spacing w:line="422" w:lineRule="auto"/>
        <w:rPr>
          <w:rFonts w:ascii="Arial"/>
          <w:sz w:val="21"/>
        </w:rPr>
      </w:pPr>
    </w:p>
    <w:p w14:paraId="226ABCE5">
      <w:pPr>
        <w:pStyle w:val="2"/>
        <w:spacing w:before="65" w:line="443" w:lineRule="auto"/>
        <w:ind w:left="47" w:right="76" w:firstLine="426"/>
        <w:jc w:val="both"/>
        <w:rPr>
          <w:sz w:val="20"/>
          <w:szCs w:val="20"/>
        </w:rPr>
      </w:pPr>
      <w:r>
        <w:rPr>
          <w:spacing w:val="17"/>
          <w:sz w:val="20"/>
          <w:szCs w:val="20"/>
        </w:rPr>
        <w:t>（2）</w:t>
      </w:r>
      <w:r>
        <w:rPr>
          <w:spacing w:val="-29"/>
          <w:sz w:val="20"/>
          <w:szCs w:val="20"/>
        </w:rPr>
        <w:t xml:space="preserve"> </w:t>
      </w:r>
      <w:r>
        <w:rPr>
          <w:spacing w:val="17"/>
          <w:sz w:val="20"/>
          <w:szCs w:val="20"/>
        </w:rPr>
        <w:t>出险人身份证明复印件、护理人身份证复印件、银行卡复印件或存折复印件</w:t>
      </w:r>
      <w:r>
        <w:rPr>
          <w:spacing w:val="21"/>
          <w:sz w:val="20"/>
          <w:szCs w:val="20"/>
        </w:rPr>
        <w:t>（委托代理需提供受托人身份证明原件和授权委托书</w:t>
      </w:r>
      <w:r>
        <w:rPr>
          <w:spacing w:val="7"/>
          <w:sz w:val="20"/>
          <w:szCs w:val="20"/>
        </w:rPr>
        <w:t>）</w:t>
      </w:r>
      <w:r>
        <w:rPr>
          <w:spacing w:val="-40"/>
          <w:sz w:val="20"/>
          <w:szCs w:val="20"/>
        </w:rPr>
        <w:t xml:space="preserve"> </w:t>
      </w:r>
      <w:r>
        <w:rPr>
          <w:spacing w:val="7"/>
          <w:sz w:val="20"/>
          <w:szCs w:val="20"/>
        </w:rPr>
        <w:t>，</w:t>
      </w:r>
      <w:r>
        <w:rPr>
          <w:spacing w:val="21"/>
          <w:sz w:val="20"/>
          <w:szCs w:val="20"/>
        </w:rPr>
        <w:t>供养机构护理的提供单位组</w:t>
      </w:r>
      <w:r>
        <w:rPr>
          <w:spacing w:val="17"/>
          <w:sz w:val="20"/>
          <w:szCs w:val="20"/>
        </w:rPr>
        <w:t>织机构代码证复印件和单位银行账号；</w:t>
      </w:r>
    </w:p>
    <w:p w14:paraId="237A1AFE">
      <w:pPr>
        <w:pStyle w:val="2"/>
        <w:spacing w:before="258" w:line="228" w:lineRule="auto"/>
        <w:ind w:left="473"/>
        <w:rPr>
          <w:sz w:val="20"/>
          <w:szCs w:val="20"/>
        </w:rPr>
      </w:pPr>
      <w:r>
        <w:rPr>
          <w:spacing w:val="17"/>
          <w:sz w:val="20"/>
          <w:szCs w:val="20"/>
        </w:rPr>
        <w:t>（3）发票、定点医院诊断证明和出院小结；</w:t>
      </w:r>
    </w:p>
    <w:p w14:paraId="01A68C82">
      <w:pPr>
        <w:spacing w:line="422" w:lineRule="auto"/>
        <w:rPr>
          <w:rFonts w:ascii="Arial"/>
          <w:sz w:val="21"/>
        </w:rPr>
      </w:pPr>
    </w:p>
    <w:p w14:paraId="4FEDEE3F">
      <w:pPr>
        <w:pStyle w:val="2"/>
        <w:spacing w:before="65" w:line="227" w:lineRule="auto"/>
        <w:ind w:left="473"/>
        <w:rPr>
          <w:sz w:val="20"/>
          <w:szCs w:val="20"/>
        </w:rPr>
      </w:pPr>
      <w:r>
        <w:rPr>
          <w:spacing w:val="14"/>
          <w:sz w:val="20"/>
          <w:szCs w:val="20"/>
        </w:rPr>
        <w:t>（4）护理状态证明书。</w:t>
      </w:r>
    </w:p>
    <w:p w14:paraId="6C1A435C">
      <w:pPr>
        <w:spacing w:line="227" w:lineRule="auto"/>
        <w:rPr>
          <w:sz w:val="20"/>
          <w:szCs w:val="20"/>
        </w:rPr>
        <w:sectPr>
          <w:footerReference r:id="rId46" w:type="default"/>
          <w:pgSz w:w="11906" w:h="16839"/>
          <w:pgMar w:top="400" w:right="1785" w:bottom="1378" w:left="1785" w:header="0" w:footer="1212" w:gutter="0"/>
          <w:cols w:space="720" w:num="1"/>
        </w:sectPr>
      </w:pPr>
    </w:p>
    <w:p w14:paraId="3D96AC4B">
      <w:pPr>
        <w:spacing w:line="247" w:lineRule="auto"/>
        <w:rPr>
          <w:rFonts w:ascii="Arial"/>
          <w:sz w:val="21"/>
        </w:rPr>
      </w:pPr>
    </w:p>
    <w:p w14:paraId="5D207652">
      <w:pPr>
        <w:spacing w:line="247" w:lineRule="auto"/>
        <w:rPr>
          <w:rFonts w:ascii="Arial"/>
          <w:sz w:val="21"/>
        </w:rPr>
      </w:pPr>
    </w:p>
    <w:p w14:paraId="6C31FA4A">
      <w:pPr>
        <w:spacing w:line="247" w:lineRule="auto"/>
        <w:rPr>
          <w:rFonts w:ascii="Arial"/>
          <w:sz w:val="21"/>
        </w:rPr>
      </w:pPr>
    </w:p>
    <w:p w14:paraId="7FB7E409">
      <w:pPr>
        <w:spacing w:line="248" w:lineRule="auto"/>
        <w:rPr>
          <w:rFonts w:ascii="Arial"/>
          <w:sz w:val="21"/>
        </w:rPr>
      </w:pPr>
    </w:p>
    <w:p w14:paraId="31DA9B92">
      <w:pPr>
        <w:pStyle w:val="2"/>
        <w:spacing w:before="65" w:line="228" w:lineRule="auto"/>
        <w:ind w:left="467"/>
        <w:rPr>
          <w:sz w:val="20"/>
          <w:szCs w:val="20"/>
        </w:rPr>
      </w:pPr>
      <w:r>
        <w:rPr>
          <w:b/>
          <w:bCs/>
          <w:spacing w:val="17"/>
          <w:sz w:val="20"/>
          <w:szCs w:val="20"/>
        </w:rPr>
        <w:t>十一、其他要求</w:t>
      </w:r>
    </w:p>
    <w:p w14:paraId="11710BE8">
      <w:pPr>
        <w:pStyle w:val="2"/>
        <w:spacing w:before="281" w:line="370" w:lineRule="auto"/>
        <w:ind w:left="45" w:right="76" w:firstLine="433"/>
        <w:rPr>
          <w:sz w:val="20"/>
          <w:szCs w:val="20"/>
        </w:rPr>
      </w:pPr>
      <w:r>
        <w:rPr>
          <w:spacing w:val="19"/>
          <w:sz w:val="20"/>
          <w:szCs w:val="20"/>
        </w:rPr>
        <w:t>1、本项目采用费用包干方式建设，投标人应根据项目要求，详细</w:t>
      </w:r>
      <w:r>
        <w:rPr>
          <w:spacing w:val="18"/>
          <w:sz w:val="20"/>
          <w:szCs w:val="20"/>
        </w:rPr>
        <w:t>列明项目所需的</w:t>
      </w:r>
      <w:r>
        <w:rPr>
          <w:spacing w:val="22"/>
          <w:sz w:val="20"/>
          <w:szCs w:val="20"/>
        </w:rPr>
        <w:t>人工、管理、财务等所有费用，如一旦中标，在项目实施中出现任何遗漏，均</w:t>
      </w:r>
      <w:r>
        <w:rPr>
          <w:spacing w:val="21"/>
          <w:sz w:val="20"/>
          <w:szCs w:val="20"/>
        </w:rPr>
        <w:t>由中标</w:t>
      </w:r>
      <w:r>
        <w:rPr>
          <w:spacing w:val="17"/>
          <w:sz w:val="20"/>
          <w:szCs w:val="20"/>
        </w:rPr>
        <w:t>人免费提供，采购人不再支付任何费用。</w:t>
      </w:r>
    </w:p>
    <w:p w14:paraId="54CDC0D6">
      <w:pPr>
        <w:spacing w:line="425" w:lineRule="auto"/>
        <w:rPr>
          <w:rFonts w:ascii="Arial"/>
          <w:sz w:val="21"/>
        </w:rPr>
      </w:pPr>
    </w:p>
    <w:p w14:paraId="05CEF0F0">
      <w:pPr>
        <w:pStyle w:val="2"/>
        <w:spacing w:before="65" w:line="228" w:lineRule="auto"/>
        <w:ind w:left="466"/>
        <w:rPr>
          <w:sz w:val="20"/>
          <w:szCs w:val="20"/>
        </w:rPr>
      </w:pPr>
      <w:r>
        <w:rPr>
          <w:spacing w:val="18"/>
          <w:sz w:val="20"/>
          <w:szCs w:val="20"/>
        </w:rPr>
        <w:t>2、对于上述项目要求，投标人应在投标文件中进行回应，作出承诺及说明。</w:t>
      </w:r>
    </w:p>
    <w:p w14:paraId="772755C4">
      <w:pPr>
        <w:spacing w:line="228" w:lineRule="auto"/>
        <w:rPr>
          <w:sz w:val="20"/>
          <w:szCs w:val="20"/>
        </w:rPr>
        <w:sectPr>
          <w:footerReference r:id="rId47" w:type="default"/>
          <w:pgSz w:w="11906" w:h="16839"/>
          <w:pgMar w:top="400" w:right="1785" w:bottom="1377" w:left="1785" w:header="0" w:footer="1212" w:gutter="0"/>
          <w:cols w:space="720" w:num="1"/>
        </w:sectPr>
      </w:pPr>
    </w:p>
    <w:p w14:paraId="20D48192">
      <w:pPr>
        <w:spacing w:line="278" w:lineRule="auto"/>
        <w:rPr>
          <w:rFonts w:ascii="Arial"/>
          <w:sz w:val="21"/>
        </w:rPr>
      </w:pPr>
    </w:p>
    <w:p w14:paraId="7B75E142">
      <w:pPr>
        <w:spacing w:line="278" w:lineRule="auto"/>
        <w:rPr>
          <w:rFonts w:ascii="Arial"/>
          <w:sz w:val="21"/>
        </w:rPr>
      </w:pPr>
    </w:p>
    <w:p w14:paraId="1C3E3C3B">
      <w:pPr>
        <w:spacing w:line="279" w:lineRule="auto"/>
        <w:rPr>
          <w:rFonts w:ascii="Arial"/>
          <w:sz w:val="21"/>
        </w:rPr>
      </w:pPr>
    </w:p>
    <w:p w14:paraId="3BF101E7">
      <w:pPr>
        <w:spacing w:line="279" w:lineRule="auto"/>
        <w:rPr>
          <w:rFonts w:ascii="Arial"/>
          <w:sz w:val="21"/>
        </w:rPr>
      </w:pPr>
    </w:p>
    <w:p w14:paraId="03332E3F">
      <w:pPr>
        <w:pStyle w:val="2"/>
        <w:spacing w:before="91" w:line="220" w:lineRule="auto"/>
        <w:ind w:left="3123"/>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14:paraId="7DC93DFD">
      <w:pPr>
        <w:pStyle w:val="2"/>
        <w:spacing w:before="246" w:line="228" w:lineRule="auto"/>
        <w:ind w:left="565"/>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1CD22C9F">
      <w:pPr>
        <w:spacing w:before="7"/>
      </w:pPr>
    </w:p>
    <w:tbl>
      <w:tblPr>
        <w:tblStyle w:val="5"/>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14:paraId="3CA11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97" w:hRule="atLeast"/>
        </w:trPr>
        <w:tc>
          <w:tcPr>
            <w:tcW w:w="3871" w:type="dxa"/>
            <w:vAlign w:val="top"/>
          </w:tcPr>
          <w:p w14:paraId="19A8C80A">
            <w:pPr>
              <w:spacing w:line="278" w:lineRule="auto"/>
              <w:rPr>
                <w:rFonts w:ascii="Arial"/>
                <w:sz w:val="21"/>
              </w:rPr>
            </w:pPr>
          </w:p>
          <w:p w14:paraId="2125EEFB">
            <w:pPr>
              <w:pStyle w:val="6"/>
              <w:spacing w:before="65" w:line="228" w:lineRule="auto"/>
              <w:ind w:left="190"/>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635" w:type="dxa"/>
            <w:vAlign w:val="top"/>
          </w:tcPr>
          <w:p w14:paraId="49FC642F">
            <w:pPr>
              <w:spacing w:line="382" w:lineRule="auto"/>
              <w:rPr>
                <w:rFonts w:ascii="Arial"/>
                <w:sz w:val="21"/>
              </w:rPr>
            </w:pPr>
          </w:p>
          <w:p w14:paraId="10C053B0">
            <w:pPr>
              <w:pStyle w:val="6"/>
              <w:spacing w:before="65" w:line="227" w:lineRule="auto"/>
              <w:ind w:left="224"/>
              <w:rPr>
                <w:sz w:val="20"/>
                <w:szCs w:val="20"/>
              </w:rPr>
            </w:pPr>
            <w:r>
              <w:rPr>
                <w:spacing w:val="22"/>
                <w:sz w:val="20"/>
                <w:szCs w:val="20"/>
              </w:rPr>
              <w:t>采购人指定时间、地点及方式</w:t>
            </w:r>
          </w:p>
        </w:tc>
      </w:tr>
      <w:tr w14:paraId="1778EF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14:paraId="36FD74C1">
            <w:pPr>
              <w:spacing w:line="303" w:lineRule="auto"/>
              <w:rPr>
                <w:rFonts w:ascii="Arial"/>
                <w:sz w:val="21"/>
              </w:rPr>
            </w:pPr>
          </w:p>
          <w:p w14:paraId="7A3488D2">
            <w:pPr>
              <w:pStyle w:val="6"/>
              <w:spacing w:before="66" w:line="228" w:lineRule="auto"/>
              <w:ind w:left="1401"/>
              <w:rPr>
                <w:sz w:val="20"/>
                <w:szCs w:val="20"/>
              </w:rPr>
            </w:pPr>
            <w:r>
              <w:rPr>
                <w:spacing w:val="-1"/>
                <w:sz w:val="20"/>
                <w:szCs w:val="20"/>
              </w:rPr>
              <w:t>服</w:t>
            </w:r>
            <w:r>
              <w:rPr>
                <w:spacing w:val="-30"/>
                <w:sz w:val="20"/>
                <w:szCs w:val="20"/>
              </w:rPr>
              <w:t xml:space="preserve"> </w:t>
            </w:r>
            <w:r>
              <w:rPr>
                <w:spacing w:val="-1"/>
                <w:sz w:val="20"/>
                <w:szCs w:val="20"/>
              </w:rPr>
              <w:t>务</w:t>
            </w:r>
            <w:r>
              <w:rPr>
                <w:spacing w:val="-27"/>
                <w:sz w:val="20"/>
                <w:szCs w:val="20"/>
              </w:rPr>
              <w:t xml:space="preserve"> </w:t>
            </w:r>
            <w:r>
              <w:rPr>
                <w:spacing w:val="-1"/>
                <w:sz w:val="20"/>
                <w:szCs w:val="20"/>
              </w:rPr>
              <w:t>期</w:t>
            </w:r>
            <w:r>
              <w:rPr>
                <w:spacing w:val="-17"/>
                <w:sz w:val="20"/>
                <w:szCs w:val="20"/>
              </w:rPr>
              <w:t xml:space="preserve"> </w:t>
            </w:r>
            <w:r>
              <w:rPr>
                <w:spacing w:val="-1"/>
                <w:sz w:val="20"/>
                <w:szCs w:val="20"/>
              </w:rPr>
              <w:t>限</w:t>
            </w:r>
          </w:p>
        </w:tc>
        <w:tc>
          <w:tcPr>
            <w:tcW w:w="4635" w:type="dxa"/>
            <w:vAlign w:val="top"/>
          </w:tcPr>
          <w:p w14:paraId="7D9D8155">
            <w:pPr>
              <w:spacing w:line="413" w:lineRule="auto"/>
              <w:rPr>
                <w:rFonts w:ascii="Arial"/>
                <w:sz w:val="21"/>
              </w:rPr>
            </w:pPr>
          </w:p>
          <w:p w14:paraId="0AAB6DEE">
            <w:pPr>
              <w:pStyle w:val="6"/>
              <w:spacing w:before="65" w:line="228" w:lineRule="auto"/>
              <w:ind w:left="258"/>
              <w:rPr>
                <w:sz w:val="20"/>
                <w:szCs w:val="20"/>
              </w:rPr>
            </w:pPr>
            <w:r>
              <w:rPr>
                <w:spacing w:val="-7"/>
                <w:sz w:val="20"/>
                <w:szCs w:val="20"/>
              </w:rPr>
              <w:t>1年</w:t>
            </w:r>
          </w:p>
        </w:tc>
      </w:tr>
      <w:tr w14:paraId="688EB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14:paraId="3823A6B6">
            <w:pPr>
              <w:spacing w:line="273" w:lineRule="auto"/>
              <w:rPr>
                <w:rFonts w:ascii="Arial"/>
                <w:sz w:val="21"/>
              </w:rPr>
            </w:pPr>
          </w:p>
          <w:p w14:paraId="5DC24ED1">
            <w:pPr>
              <w:pStyle w:val="6"/>
              <w:spacing w:before="65" w:line="230" w:lineRule="auto"/>
              <w:ind w:left="1412"/>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635" w:type="dxa"/>
            <w:vAlign w:val="top"/>
          </w:tcPr>
          <w:p w14:paraId="130A7D2C">
            <w:pPr>
              <w:spacing w:line="376" w:lineRule="auto"/>
              <w:rPr>
                <w:rFonts w:ascii="Arial"/>
                <w:sz w:val="21"/>
              </w:rPr>
            </w:pPr>
          </w:p>
          <w:p w14:paraId="57B300D1">
            <w:pPr>
              <w:pStyle w:val="6"/>
              <w:spacing w:before="65" w:line="228" w:lineRule="auto"/>
              <w:ind w:left="235"/>
              <w:rPr>
                <w:sz w:val="20"/>
                <w:szCs w:val="20"/>
              </w:rPr>
            </w:pPr>
            <w:r>
              <w:rPr>
                <w:spacing w:val="11"/>
                <w:sz w:val="20"/>
                <w:szCs w:val="20"/>
              </w:rPr>
              <w:t>7天×24小时</w:t>
            </w:r>
          </w:p>
        </w:tc>
      </w:tr>
      <w:tr w14:paraId="7A121C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4" w:hRule="atLeast"/>
        </w:trPr>
        <w:tc>
          <w:tcPr>
            <w:tcW w:w="3871" w:type="dxa"/>
            <w:vAlign w:val="top"/>
          </w:tcPr>
          <w:p w14:paraId="2F0F523A">
            <w:pPr>
              <w:spacing w:line="266" w:lineRule="auto"/>
              <w:rPr>
                <w:rFonts w:ascii="Arial"/>
                <w:sz w:val="21"/>
              </w:rPr>
            </w:pPr>
          </w:p>
          <w:p w14:paraId="58B50759">
            <w:pPr>
              <w:spacing w:line="266" w:lineRule="auto"/>
              <w:rPr>
                <w:rFonts w:ascii="Arial"/>
                <w:sz w:val="21"/>
              </w:rPr>
            </w:pPr>
          </w:p>
          <w:p w14:paraId="132B82D4">
            <w:pPr>
              <w:spacing w:line="267" w:lineRule="auto"/>
              <w:rPr>
                <w:rFonts w:ascii="Arial"/>
                <w:sz w:val="21"/>
              </w:rPr>
            </w:pPr>
          </w:p>
          <w:p w14:paraId="40BBDD70">
            <w:pPr>
              <w:pStyle w:val="6"/>
              <w:spacing w:before="65" w:line="226" w:lineRule="auto"/>
              <w:ind w:left="456"/>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635" w:type="dxa"/>
            <w:vAlign w:val="top"/>
          </w:tcPr>
          <w:p w14:paraId="13152F65">
            <w:pPr>
              <w:pStyle w:val="6"/>
              <w:spacing w:before="91" w:line="238" w:lineRule="auto"/>
              <w:ind w:left="113" w:right="118"/>
              <w:jc w:val="both"/>
              <w:rPr>
                <w:sz w:val="20"/>
                <w:szCs w:val="20"/>
              </w:rPr>
            </w:pPr>
            <w:r>
              <w:rPr>
                <w:spacing w:val="19"/>
                <w:sz w:val="20"/>
                <w:szCs w:val="20"/>
              </w:rPr>
              <w:t>本项目购买特困人员住院期间护理保险保费每</w:t>
            </w:r>
            <w:r>
              <w:rPr>
                <w:spacing w:val="7"/>
                <w:sz w:val="20"/>
                <w:szCs w:val="20"/>
              </w:rPr>
              <w:t>人每年为</w:t>
            </w:r>
            <w:r>
              <w:rPr>
                <w:spacing w:val="64"/>
                <w:sz w:val="20"/>
                <w:szCs w:val="20"/>
              </w:rPr>
              <w:t xml:space="preserve"> </w:t>
            </w:r>
            <w:r>
              <w:rPr>
                <w:spacing w:val="7"/>
                <w:sz w:val="20"/>
                <w:szCs w:val="20"/>
              </w:rPr>
              <w:t>190</w:t>
            </w:r>
            <w:r>
              <w:rPr>
                <w:spacing w:val="33"/>
                <w:sz w:val="20"/>
                <w:szCs w:val="20"/>
              </w:rPr>
              <w:t xml:space="preserve"> </w:t>
            </w:r>
            <w:r>
              <w:rPr>
                <w:spacing w:val="7"/>
                <w:sz w:val="20"/>
                <w:szCs w:val="20"/>
              </w:rPr>
              <w:t>元/人，为</w:t>
            </w:r>
            <w:r>
              <w:rPr>
                <w:spacing w:val="37"/>
                <w:sz w:val="20"/>
                <w:szCs w:val="20"/>
              </w:rPr>
              <w:t xml:space="preserve"> </w:t>
            </w:r>
            <w:r>
              <w:rPr>
                <w:spacing w:val="7"/>
                <w:sz w:val="20"/>
                <w:szCs w:val="20"/>
              </w:rPr>
              <w:t>5261人，保险期限为</w:t>
            </w:r>
            <w:r>
              <w:rPr>
                <w:spacing w:val="9"/>
                <w:sz w:val="20"/>
                <w:szCs w:val="20"/>
              </w:rPr>
              <w:t>1 年，采购预算为</w:t>
            </w:r>
            <w:r>
              <w:rPr>
                <w:spacing w:val="35"/>
                <w:sz w:val="20"/>
                <w:szCs w:val="20"/>
              </w:rPr>
              <w:t xml:space="preserve"> </w:t>
            </w:r>
            <w:r>
              <w:rPr>
                <w:spacing w:val="9"/>
                <w:sz w:val="20"/>
                <w:szCs w:val="20"/>
              </w:rPr>
              <w:t>999590.00</w:t>
            </w:r>
            <w:r>
              <w:rPr>
                <w:spacing w:val="35"/>
                <w:sz w:val="20"/>
                <w:szCs w:val="20"/>
              </w:rPr>
              <w:t xml:space="preserve"> </w:t>
            </w:r>
            <w:r>
              <w:rPr>
                <w:spacing w:val="9"/>
                <w:sz w:val="20"/>
                <w:szCs w:val="20"/>
              </w:rPr>
              <w:t>元（具体服务对</w:t>
            </w:r>
            <w:r>
              <w:rPr>
                <w:spacing w:val="17"/>
                <w:sz w:val="20"/>
                <w:szCs w:val="20"/>
              </w:rPr>
              <w:t>象名单见保险花名册，按实结算</w:t>
            </w:r>
            <w:r>
              <w:rPr>
                <w:spacing w:val="-8"/>
                <w:sz w:val="20"/>
                <w:szCs w:val="20"/>
              </w:rPr>
              <w:t>）</w:t>
            </w:r>
            <w:r>
              <w:rPr>
                <w:spacing w:val="-41"/>
                <w:sz w:val="20"/>
                <w:szCs w:val="20"/>
              </w:rPr>
              <w:t xml:space="preserve"> </w:t>
            </w:r>
            <w:r>
              <w:rPr>
                <w:spacing w:val="-8"/>
                <w:sz w:val="20"/>
                <w:szCs w:val="20"/>
              </w:rPr>
              <w:t>，</w:t>
            </w:r>
            <w:r>
              <w:rPr>
                <w:spacing w:val="-54"/>
                <w:sz w:val="20"/>
                <w:szCs w:val="20"/>
              </w:rPr>
              <w:t xml:space="preserve"> </w:t>
            </w:r>
            <w:r>
              <w:rPr>
                <w:spacing w:val="17"/>
                <w:sz w:val="20"/>
                <w:szCs w:val="20"/>
              </w:rPr>
              <w:t>中标人的</w:t>
            </w:r>
            <w:r>
              <w:rPr>
                <w:spacing w:val="15"/>
                <w:sz w:val="20"/>
                <w:szCs w:val="20"/>
              </w:rPr>
              <w:t>中标价为保险合同价。</w:t>
            </w:r>
          </w:p>
          <w:p w14:paraId="7C498747">
            <w:pPr>
              <w:pStyle w:val="6"/>
              <w:spacing w:before="63" w:line="226" w:lineRule="auto"/>
              <w:ind w:left="114" w:right="113" w:hanging="2"/>
              <w:rPr>
                <w:sz w:val="20"/>
                <w:szCs w:val="20"/>
              </w:rPr>
            </w:pPr>
            <w:r>
              <w:rPr>
                <w:spacing w:val="9"/>
                <w:sz w:val="20"/>
                <w:szCs w:val="20"/>
              </w:rPr>
              <w:t>注：签订投保合同后，双方约定付款日期，一次</w:t>
            </w:r>
            <w:r>
              <w:rPr>
                <w:spacing w:val="6"/>
                <w:sz w:val="20"/>
                <w:szCs w:val="20"/>
              </w:rPr>
              <w:t>性付清。</w:t>
            </w:r>
          </w:p>
        </w:tc>
      </w:tr>
      <w:tr w14:paraId="4EB484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14:paraId="6109F419">
            <w:pPr>
              <w:spacing w:line="276" w:lineRule="auto"/>
              <w:rPr>
                <w:rFonts w:ascii="Arial"/>
                <w:sz w:val="21"/>
              </w:rPr>
            </w:pPr>
          </w:p>
          <w:p w14:paraId="10CCFB59">
            <w:pPr>
              <w:pStyle w:val="6"/>
              <w:spacing w:before="65" w:line="228" w:lineRule="auto"/>
              <w:ind w:left="995"/>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635" w:type="dxa"/>
            <w:vAlign w:val="top"/>
          </w:tcPr>
          <w:p w14:paraId="2208F60A">
            <w:pPr>
              <w:spacing w:line="276" w:lineRule="auto"/>
              <w:rPr>
                <w:rFonts w:ascii="Arial"/>
                <w:sz w:val="21"/>
              </w:rPr>
            </w:pPr>
          </w:p>
          <w:p w14:paraId="1BF1EFD3">
            <w:pPr>
              <w:pStyle w:val="6"/>
              <w:spacing w:before="65" w:line="228" w:lineRule="auto"/>
              <w:ind w:left="134"/>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14:paraId="0DEE38FD">
      <w:pPr>
        <w:spacing w:line="426" w:lineRule="auto"/>
        <w:rPr>
          <w:rFonts w:ascii="Arial"/>
          <w:sz w:val="21"/>
        </w:rPr>
      </w:pPr>
    </w:p>
    <w:p w14:paraId="09580170">
      <w:pPr>
        <w:pStyle w:val="2"/>
        <w:spacing w:before="78" w:line="219" w:lineRule="auto"/>
        <w:ind w:left="627"/>
        <w:rPr>
          <w:sz w:val="24"/>
          <w:szCs w:val="24"/>
        </w:rPr>
      </w:pPr>
      <w:r>
        <w:rPr>
          <w:b/>
          <w:bCs/>
          <w:spacing w:val="2"/>
          <w:sz w:val="24"/>
          <w:szCs w:val="24"/>
        </w:rPr>
        <w:t>二</w:t>
      </w:r>
      <w:r>
        <w:rPr>
          <w:spacing w:val="-34"/>
          <w:sz w:val="24"/>
          <w:szCs w:val="24"/>
        </w:rPr>
        <w:t xml:space="preserve"> </w:t>
      </w:r>
      <w:r>
        <w:rPr>
          <w:b/>
          <w:bCs/>
          <w:spacing w:val="2"/>
          <w:sz w:val="24"/>
          <w:szCs w:val="24"/>
        </w:rPr>
        <w:t>、</w:t>
      </w:r>
      <w:r>
        <w:rPr>
          <w:spacing w:val="-50"/>
          <w:sz w:val="24"/>
          <w:szCs w:val="24"/>
        </w:rPr>
        <w:t xml:space="preserve"> </w:t>
      </w:r>
      <w:r>
        <w:rPr>
          <w:b/>
          <w:bCs/>
          <w:spacing w:val="2"/>
          <w:sz w:val="24"/>
          <w:szCs w:val="24"/>
        </w:rPr>
        <w:t>踏勘</w:t>
      </w:r>
    </w:p>
    <w:p w14:paraId="5EC48F0B">
      <w:pPr>
        <w:spacing w:line="252" w:lineRule="auto"/>
        <w:rPr>
          <w:rFonts w:ascii="Arial"/>
          <w:sz w:val="21"/>
        </w:rPr>
      </w:pPr>
    </w:p>
    <w:p w14:paraId="1A0B2780">
      <w:pPr>
        <w:pStyle w:val="2"/>
        <w:spacing w:before="72" w:line="443" w:lineRule="auto"/>
        <w:ind w:left="49" w:right="486" w:firstLine="433"/>
        <w:rPr>
          <w:sz w:val="22"/>
          <w:szCs w:val="22"/>
        </w:rPr>
      </w:pPr>
      <w:r>
        <w:rPr>
          <w:spacing w:val="-4"/>
          <w:sz w:val="22"/>
          <w:szCs w:val="22"/>
        </w:rPr>
        <w:t>采购人不组织踏勘，如投标人在投标前需踏勘现场，有关费用自理，勘查期间，</w:t>
      </w:r>
      <w:r>
        <w:rPr>
          <w:spacing w:val="-2"/>
          <w:sz w:val="22"/>
          <w:szCs w:val="22"/>
        </w:rPr>
        <w:t>投标人如发生任何安全事故，由投标人自行负</w:t>
      </w:r>
      <w:r>
        <w:rPr>
          <w:spacing w:val="-3"/>
          <w:sz w:val="22"/>
          <w:szCs w:val="22"/>
        </w:rPr>
        <w:t>责，与采购人无关。</w:t>
      </w:r>
    </w:p>
    <w:p w14:paraId="3EB9318A">
      <w:pPr>
        <w:spacing w:line="257" w:lineRule="auto"/>
        <w:rPr>
          <w:rFonts w:ascii="Arial"/>
          <w:sz w:val="21"/>
        </w:rPr>
      </w:pPr>
    </w:p>
    <w:p w14:paraId="55EF551F">
      <w:pPr>
        <w:pStyle w:val="2"/>
        <w:spacing w:before="65" w:line="289" w:lineRule="auto"/>
        <w:ind w:left="22" w:right="282"/>
        <w:jc w:val="both"/>
        <w:rPr>
          <w:sz w:val="20"/>
          <w:szCs w:val="20"/>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14:paraId="7E68340B">
      <w:pPr>
        <w:spacing w:line="289" w:lineRule="auto"/>
        <w:rPr>
          <w:sz w:val="20"/>
          <w:szCs w:val="20"/>
        </w:rPr>
        <w:sectPr>
          <w:footerReference r:id="rId48" w:type="default"/>
          <w:pgSz w:w="11906" w:h="16839"/>
          <w:pgMar w:top="400" w:right="1579" w:bottom="1378" w:left="1785" w:header="0" w:footer="1212" w:gutter="0"/>
          <w:cols w:space="720" w:num="1"/>
        </w:sectPr>
      </w:pPr>
    </w:p>
    <w:p w14:paraId="116CF1A8">
      <w:pPr>
        <w:spacing w:line="271" w:lineRule="auto"/>
        <w:rPr>
          <w:rFonts w:ascii="Arial"/>
          <w:sz w:val="21"/>
        </w:rPr>
      </w:pPr>
    </w:p>
    <w:p w14:paraId="478501A5">
      <w:pPr>
        <w:spacing w:line="271" w:lineRule="auto"/>
        <w:rPr>
          <w:rFonts w:ascii="Arial"/>
          <w:sz w:val="21"/>
        </w:rPr>
      </w:pPr>
    </w:p>
    <w:p w14:paraId="181B6D8D">
      <w:pPr>
        <w:spacing w:line="272" w:lineRule="auto"/>
        <w:rPr>
          <w:rFonts w:ascii="Arial"/>
          <w:sz w:val="21"/>
        </w:rPr>
      </w:pPr>
    </w:p>
    <w:p w14:paraId="1804EF69">
      <w:pPr>
        <w:spacing w:line="272" w:lineRule="auto"/>
        <w:rPr>
          <w:rFonts w:ascii="Arial"/>
          <w:sz w:val="21"/>
        </w:rPr>
      </w:pPr>
    </w:p>
    <w:p w14:paraId="2B908716">
      <w:pPr>
        <w:pStyle w:val="2"/>
        <w:spacing w:before="101" w:line="224" w:lineRule="auto"/>
        <w:ind w:left="2830"/>
        <w:outlineLvl w:val="0"/>
      </w:pPr>
      <w:bookmarkStart w:id="16" w:name="bookmark15"/>
      <w:bookmarkEnd w:id="16"/>
      <w:r>
        <w:rPr>
          <w:b/>
          <w:bCs/>
          <w:spacing w:val="5"/>
        </w:rPr>
        <w:t>第五章</w:t>
      </w:r>
      <w:r>
        <w:rPr>
          <w:spacing w:val="5"/>
        </w:rPr>
        <w:t xml:space="preserve">  </w:t>
      </w:r>
      <w:r>
        <w:rPr>
          <w:b/>
          <w:bCs/>
          <w:spacing w:val="5"/>
        </w:rPr>
        <w:t>综合评分表</w:t>
      </w:r>
    </w:p>
    <w:p w14:paraId="633AE73D">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1"/>
        <w:gridCol w:w="665"/>
        <w:gridCol w:w="1055"/>
        <w:gridCol w:w="5820"/>
      </w:tblGrid>
      <w:tr w14:paraId="7C680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14:paraId="59FC6588">
            <w:pPr>
              <w:pStyle w:val="6"/>
              <w:spacing w:before="152" w:line="228" w:lineRule="auto"/>
              <w:ind w:left="3744"/>
              <w:rPr>
                <w:sz w:val="20"/>
                <w:szCs w:val="20"/>
              </w:rPr>
            </w:pPr>
            <w:r>
              <w:rPr>
                <w:spacing w:val="7"/>
                <w:sz w:val="20"/>
                <w:szCs w:val="20"/>
              </w:rPr>
              <w:t>综合评分法</w:t>
            </w:r>
          </w:p>
        </w:tc>
      </w:tr>
      <w:tr w14:paraId="6E43EC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1646" w:type="dxa"/>
            <w:gridSpan w:val="2"/>
            <w:vAlign w:val="top"/>
          </w:tcPr>
          <w:p w14:paraId="1B08BF91">
            <w:pPr>
              <w:pStyle w:val="6"/>
              <w:spacing w:before="149" w:line="228" w:lineRule="auto"/>
              <w:ind w:left="406"/>
              <w:rPr>
                <w:sz w:val="20"/>
                <w:szCs w:val="20"/>
              </w:rPr>
            </w:pPr>
            <w:r>
              <w:rPr>
                <w:spacing w:val="7"/>
                <w:sz w:val="20"/>
                <w:szCs w:val="20"/>
              </w:rPr>
              <w:t>适用范围</w:t>
            </w:r>
          </w:p>
        </w:tc>
        <w:tc>
          <w:tcPr>
            <w:tcW w:w="6875" w:type="dxa"/>
            <w:gridSpan w:val="2"/>
            <w:vAlign w:val="top"/>
          </w:tcPr>
          <w:p w14:paraId="4EB0C9D2">
            <w:pPr>
              <w:pStyle w:val="6"/>
              <w:spacing w:before="149" w:line="268" w:lineRule="exact"/>
              <w:ind w:left="2932"/>
              <w:rPr>
                <w:sz w:val="20"/>
                <w:szCs w:val="20"/>
              </w:rPr>
            </w:pPr>
            <w:r>
              <w:rPr>
                <w:spacing w:val="2"/>
                <w:position w:val="1"/>
                <w:sz w:val="20"/>
                <w:szCs w:val="20"/>
              </w:rPr>
              <w:t>1000164906</w:t>
            </w:r>
          </w:p>
        </w:tc>
      </w:tr>
      <w:tr w14:paraId="5C50C1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18D7ADC7">
            <w:pPr>
              <w:pStyle w:val="6"/>
              <w:spacing w:before="149" w:line="228" w:lineRule="auto"/>
              <w:ind w:left="3530"/>
              <w:rPr>
                <w:sz w:val="20"/>
                <w:szCs w:val="20"/>
              </w:rPr>
            </w:pPr>
            <w:r>
              <w:rPr>
                <w:spacing w:val="8"/>
                <w:sz w:val="20"/>
                <w:szCs w:val="20"/>
              </w:rPr>
              <w:t>评审因素及权值</w:t>
            </w:r>
          </w:p>
        </w:tc>
      </w:tr>
      <w:tr w14:paraId="063F59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46" w:type="dxa"/>
            <w:gridSpan w:val="2"/>
            <w:vAlign w:val="top"/>
          </w:tcPr>
          <w:p w14:paraId="1571A559">
            <w:pPr>
              <w:pStyle w:val="6"/>
              <w:spacing w:before="150" w:line="228" w:lineRule="auto"/>
              <w:ind w:left="405"/>
              <w:rPr>
                <w:sz w:val="20"/>
                <w:szCs w:val="20"/>
              </w:rPr>
            </w:pPr>
            <w:r>
              <w:rPr>
                <w:spacing w:val="7"/>
                <w:sz w:val="20"/>
                <w:szCs w:val="20"/>
              </w:rPr>
              <w:t>评审因素</w:t>
            </w:r>
          </w:p>
        </w:tc>
        <w:tc>
          <w:tcPr>
            <w:tcW w:w="1055" w:type="dxa"/>
            <w:vAlign w:val="top"/>
          </w:tcPr>
          <w:p w14:paraId="2F911564">
            <w:pPr>
              <w:pStyle w:val="6"/>
              <w:spacing w:before="150" w:line="228" w:lineRule="auto"/>
              <w:ind w:left="110"/>
              <w:rPr>
                <w:sz w:val="20"/>
                <w:szCs w:val="20"/>
              </w:rPr>
            </w:pPr>
            <w:r>
              <w:rPr>
                <w:spacing w:val="7"/>
                <w:sz w:val="20"/>
                <w:szCs w:val="20"/>
              </w:rPr>
              <w:t>权值范围</w:t>
            </w:r>
          </w:p>
        </w:tc>
        <w:tc>
          <w:tcPr>
            <w:tcW w:w="5820" w:type="dxa"/>
            <w:vAlign w:val="top"/>
          </w:tcPr>
          <w:p w14:paraId="40854F6F">
            <w:pPr>
              <w:pStyle w:val="6"/>
              <w:spacing w:before="150" w:line="229" w:lineRule="auto"/>
              <w:ind w:left="2707"/>
              <w:rPr>
                <w:sz w:val="20"/>
                <w:szCs w:val="20"/>
              </w:rPr>
            </w:pPr>
            <w:r>
              <w:rPr>
                <w:spacing w:val="3"/>
                <w:sz w:val="20"/>
                <w:szCs w:val="20"/>
              </w:rPr>
              <w:t>备注</w:t>
            </w:r>
          </w:p>
        </w:tc>
      </w:tr>
      <w:tr w14:paraId="168B95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46" w:type="dxa"/>
            <w:gridSpan w:val="2"/>
            <w:vAlign w:val="top"/>
          </w:tcPr>
          <w:p w14:paraId="0D542F36">
            <w:pPr>
              <w:pStyle w:val="6"/>
              <w:spacing w:before="150" w:line="226" w:lineRule="auto"/>
              <w:ind w:left="615"/>
              <w:rPr>
                <w:sz w:val="20"/>
                <w:szCs w:val="20"/>
              </w:rPr>
            </w:pPr>
            <w:r>
              <w:rPr>
                <w:spacing w:val="5"/>
                <w:sz w:val="20"/>
                <w:szCs w:val="20"/>
              </w:rPr>
              <w:t>报价</w:t>
            </w:r>
          </w:p>
        </w:tc>
        <w:tc>
          <w:tcPr>
            <w:tcW w:w="1055" w:type="dxa"/>
            <w:vAlign w:val="top"/>
          </w:tcPr>
          <w:p w14:paraId="086DFBB9">
            <w:pPr>
              <w:pStyle w:val="6"/>
              <w:spacing w:before="149" w:line="268" w:lineRule="exact"/>
              <w:ind w:left="105"/>
              <w:rPr>
                <w:sz w:val="20"/>
                <w:szCs w:val="20"/>
              </w:rPr>
            </w:pPr>
            <w:r>
              <w:rPr>
                <w:spacing w:val="4"/>
                <w:position w:val="1"/>
                <w:sz w:val="20"/>
                <w:szCs w:val="20"/>
              </w:rPr>
              <w:t>A1=30.0%</w:t>
            </w:r>
          </w:p>
        </w:tc>
        <w:tc>
          <w:tcPr>
            <w:tcW w:w="5820" w:type="dxa"/>
            <w:vAlign w:val="top"/>
          </w:tcPr>
          <w:p w14:paraId="63707B15">
            <w:pPr>
              <w:rPr>
                <w:rFonts w:ascii="Arial"/>
                <w:sz w:val="21"/>
              </w:rPr>
            </w:pPr>
          </w:p>
        </w:tc>
      </w:tr>
      <w:tr w14:paraId="2305CB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46" w:type="dxa"/>
            <w:gridSpan w:val="2"/>
            <w:vAlign w:val="top"/>
          </w:tcPr>
          <w:p w14:paraId="5F1E6029">
            <w:pPr>
              <w:pStyle w:val="6"/>
              <w:spacing w:before="150" w:line="228" w:lineRule="auto"/>
              <w:ind w:left="407"/>
              <w:rPr>
                <w:sz w:val="20"/>
                <w:szCs w:val="20"/>
              </w:rPr>
            </w:pPr>
            <w:r>
              <w:rPr>
                <w:spacing w:val="7"/>
                <w:sz w:val="20"/>
                <w:szCs w:val="20"/>
              </w:rPr>
              <w:t>技术部分</w:t>
            </w:r>
          </w:p>
        </w:tc>
        <w:tc>
          <w:tcPr>
            <w:tcW w:w="1055" w:type="dxa"/>
            <w:vAlign w:val="top"/>
          </w:tcPr>
          <w:p w14:paraId="12A65EED">
            <w:pPr>
              <w:pStyle w:val="6"/>
              <w:spacing w:before="151" w:line="267" w:lineRule="exact"/>
              <w:ind w:left="105"/>
              <w:rPr>
                <w:sz w:val="20"/>
                <w:szCs w:val="20"/>
              </w:rPr>
            </w:pPr>
            <w:r>
              <w:rPr>
                <w:spacing w:val="4"/>
                <w:position w:val="1"/>
                <w:sz w:val="20"/>
                <w:szCs w:val="20"/>
              </w:rPr>
              <w:t>A2=40.0%</w:t>
            </w:r>
          </w:p>
        </w:tc>
        <w:tc>
          <w:tcPr>
            <w:tcW w:w="5820" w:type="dxa"/>
            <w:vAlign w:val="top"/>
          </w:tcPr>
          <w:p w14:paraId="19BD5D4F">
            <w:pPr>
              <w:rPr>
                <w:rFonts w:ascii="Arial"/>
                <w:sz w:val="21"/>
              </w:rPr>
            </w:pPr>
          </w:p>
        </w:tc>
      </w:tr>
      <w:tr w14:paraId="7297CB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46" w:type="dxa"/>
            <w:gridSpan w:val="2"/>
            <w:vAlign w:val="top"/>
          </w:tcPr>
          <w:p w14:paraId="650466D7">
            <w:pPr>
              <w:pStyle w:val="6"/>
              <w:spacing w:before="149" w:line="228" w:lineRule="auto"/>
              <w:ind w:left="410"/>
              <w:rPr>
                <w:sz w:val="20"/>
                <w:szCs w:val="20"/>
              </w:rPr>
            </w:pPr>
            <w:r>
              <w:rPr>
                <w:spacing w:val="6"/>
                <w:sz w:val="20"/>
                <w:szCs w:val="20"/>
              </w:rPr>
              <w:t>商务部分</w:t>
            </w:r>
          </w:p>
        </w:tc>
        <w:tc>
          <w:tcPr>
            <w:tcW w:w="1055" w:type="dxa"/>
            <w:vAlign w:val="top"/>
          </w:tcPr>
          <w:p w14:paraId="55C8B9FA">
            <w:pPr>
              <w:pStyle w:val="6"/>
              <w:spacing w:before="150" w:line="267" w:lineRule="exact"/>
              <w:ind w:left="105"/>
              <w:rPr>
                <w:sz w:val="20"/>
                <w:szCs w:val="20"/>
              </w:rPr>
            </w:pPr>
            <w:r>
              <w:rPr>
                <w:spacing w:val="4"/>
                <w:position w:val="1"/>
                <w:sz w:val="20"/>
                <w:szCs w:val="20"/>
              </w:rPr>
              <w:t>A3=30.0%</w:t>
            </w:r>
          </w:p>
        </w:tc>
        <w:tc>
          <w:tcPr>
            <w:tcW w:w="5820" w:type="dxa"/>
            <w:vAlign w:val="top"/>
          </w:tcPr>
          <w:p w14:paraId="3ED6FF1F">
            <w:pPr>
              <w:rPr>
                <w:rFonts w:ascii="Arial"/>
                <w:sz w:val="21"/>
              </w:rPr>
            </w:pPr>
          </w:p>
        </w:tc>
      </w:tr>
      <w:tr w14:paraId="67BCC7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1F5A9C64">
            <w:pPr>
              <w:pStyle w:val="6"/>
              <w:spacing w:before="149" w:line="228" w:lineRule="auto"/>
              <w:ind w:left="3744"/>
              <w:rPr>
                <w:sz w:val="20"/>
                <w:szCs w:val="20"/>
              </w:rPr>
            </w:pPr>
            <w:r>
              <w:rPr>
                <w:spacing w:val="7"/>
                <w:sz w:val="20"/>
                <w:szCs w:val="20"/>
              </w:rPr>
              <w:t>综合评分法</w:t>
            </w:r>
          </w:p>
        </w:tc>
      </w:tr>
      <w:tr w14:paraId="2A0C91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981" w:type="dxa"/>
            <w:vAlign w:val="top"/>
          </w:tcPr>
          <w:p w14:paraId="493301AB">
            <w:pPr>
              <w:pStyle w:val="6"/>
              <w:spacing w:before="151" w:line="289" w:lineRule="auto"/>
              <w:ind w:left="391" w:right="176" w:hanging="214"/>
              <w:rPr>
                <w:sz w:val="20"/>
                <w:szCs w:val="20"/>
              </w:rPr>
            </w:pPr>
            <w:r>
              <w:rPr>
                <w:spacing w:val="7"/>
                <w:sz w:val="20"/>
                <w:szCs w:val="20"/>
              </w:rPr>
              <w:t>评审因</w:t>
            </w:r>
            <w:r>
              <w:rPr>
                <w:sz w:val="20"/>
                <w:szCs w:val="20"/>
              </w:rPr>
              <w:t>素</w:t>
            </w:r>
          </w:p>
        </w:tc>
        <w:tc>
          <w:tcPr>
            <w:tcW w:w="665" w:type="dxa"/>
            <w:vAlign w:val="top"/>
          </w:tcPr>
          <w:p w14:paraId="4502AB98">
            <w:pPr>
              <w:pStyle w:val="6"/>
              <w:spacing w:before="151" w:line="289" w:lineRule="auto"/>
              <w:ind w:left="142" w:right="124" w:hanging="16"/>
              <w:rPr>
                <w:sz w:val="20"/>
                <w:szCs w:val="20"/>
              </w:rPr>
            </w:pPr>
            <w:r>
              <w:rPr>
                <w:spacing w:val="4"/>
                <w:sz w:val="20"/>
                <w:szCs w:val="20"/>
              </w:rPr>
              <w:t>计分</w:t>
            </w:r>
            <w:r>
              <w:rPr>
                <w:spacing w:val="-4"/>
                <w:sz w:val="20"/>
                <w:szCs w:val="20"/>
              </w:rPr>
              <w:t>因素</w:t>
            </w:r>
          </w:p>
        </w:tc>
        <w:tc>
          <w:tcPr>
            <w:tcW w:w="1055" w:type="dxa"/>
            <w:vAlign w:val="top"/>
          </w:tcPr>
          <w:p w14:paraId="04775F20">
            <w:pPr>
              <w:pStyle w:val="6"/>
              <w:spacing w:before="306" w:line="228" w:lineRule="auto"/>
              <w:ind w:left="325"/>
              <w:rPr>
                <w:sz w:val="20"/>
                <w:szCs w:val="20"/>
              </w:rPr>
            </w:pPr>
            <w:r>
              <w:rPr>
                <w:spacing w:val="3"/>
                <w:sz w:val="20"/>
                <w:szCs w:val="20"/>
              </w:rPr>
              <w:t>分值</w:t>
            </w:r>
          </w:p>
        </w:tc>
        <w:tc>
          <w:tcPr>
            <w:tcW w:w="5820" w:type="dxa"/>
            <w:vAlign w:val="top"/>
          </w:tcPr>
          <w:p w14:paraId="52A33413">
            <w:pPr>
              <w:rPr>
                <w:rFonts w:ascii="Arial"/>
                <w:sz w:val="21"/>
              </w:rPr>
            </w:pPr>
          </w:p>
          <w:p w14:paraId="2C932668">
            <w:pPr>
              <w:pStyle w:val="6"/>
              <w:spacing w:before="65" w:line="228" w:lineRule="auto"/>
              <w:ind w:left="2494"/>
              <w:rPr>
                <w:sz w:val="20"/>
                <w:szCs w:val="20"/>
              </w:rPr>
            </w:pPr>
            <w:r>
              <w:rPr>
                <w:spacing w:val="7"/>
                <w:sz w:val="20"/>
                <w:szCs w:val="20"/>
              </w:rPr>
              <w:t>评分标准</w:t>
            </w:r>
          </w:p>
        </w:tc>
      </w:tr>
      <w:tr w14:paraId="6A2FFD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5" w:hRule="atLeast"/>
        </w:trPr>
        <w:tc>
          <w:tcPr>
            <w:tcW w:w="981" w:type="dxa"/>
            <w:vAlign w:val="top"/>
          </w:tcPr>
          <w:p w14:paraId="5DE29088">
            <w:pPr>
              <w:spacing w:line="253" w:lineRule="auto"/>
              <w:rPr>
                <w:rFonts w:ascii="Arial"/>
                <w:sz w:val="21"/>
              </w:rPr>
            </w:pPr>
          </w:p>
          <w:p w14:paraId="437BABCC">
            <w:pPr>
              <w:spacing w:line="254" w:lineRule="auto"/>
              <w:rPr>
                <w:rFonts w:ascii="Arial"/>
                <w:sz w:val="21"/>
              </w:rPr>
            </w:pPr>
          </w:p>
          <w:p w14:paraId="7B7CDE6C">
            <w:pPr>
              <w:spacing w:line="254" w:lineRule="auto"/>
              <w:rPr>
                <w:rFonts w:ascii="Arial"/>
                <w:sz w:val="21"/>
              </w:rPr>
            </w:pPr>
          </w:p>
          <w:p w14:paraId="1050E98E">
            <w:pPr>
              <w:spacing w:line="254" w:lineRule="auto"/>
              <w:rPr>
                <w:rFonts w:ascii="Arial"/>
                <w:sz w:val="21"/>
              </w:rPr>
            </w:pPr>
          </w:p>
          <w:p w14:paraId="0DB426F7">
            <w:pPr>
              <w:pStyle w:val="6"/>
              <w:spacing w:before="65" w:line="291" w:lineRule="auto"/>
              <w:ind w:left="320" w:right="278" w:hanging="38"/>
              <w:rPr>
                <w:sz w:val="20"/>
                <w:szCs w:val="20"/>
              </w:rPr>
            </w:pPr>
            <w:r>
              <w:rPr>
                <w:spacing w:val="5"/>
                <w:sz w:val="20"/>
                <w:szCs w:val="20"/>
              </w:rPr>
              <w:t>报价</w:t>
            </w:r>
            <w:r>
              <w:rPr>
                <w:spacing w:val="-6"/>
                <w:sz w:val="20"/>
                <w:szCs w:val="20"/>
              </w:rPr>
              <w:t>(F1)</w:t>
            </w:r>
          </w:p>
        </w:tc>
        <w:tc>
          <w:tcPr>
            <w:tcW w:w="665" w:type="dxa"/>
            <w:vAlign w:val="top"/>
          </w:tcPr>
          <w:p w14:paraId="11D43F8C">
            <w:pPr>
              <w:spacing w:line="253" w:lineRule="auto"/>
              <w:rPr>
                <w:rFonts w:ascii="Arial"/>
                <w:sz w:val="21"/>
              </w:rPr>
            </w:pPr>
          </w:p>
          <w:p w14:paraId="2D50033F">
            <w:pPr>
              <w:spacing w:line="253" w:lineRule="auto"/>
              <w:rPr>
                <w:rFonts w:ascii="Arial"/>
                <w:sz w:val="21"/>
              </w:rPr>
            </w:pPr>
          </w:p>
          <w:p w14:paraId="4F5F3882">
            <w:pPr>
              <w:spacing w:line="254" w:lineRule="auto"/>
              <w:rPr>
                <w:rFonts w:ascii="Arial"/>
                <w:sz w:val="21"/>
              </w:rPr>
            </w:pPr>
          </w:p>
          <w:p w14:paraId="2A4F733F">
            <w:pPr>
              <w:spacing w:line="254" w:lineRule="auto"/>
              <w:rPr>
                <w:rFonts w:ascii="Arial"/>
                <w:sz w:val="21"/>
              </w:rPr>
            </w:pPr>
          </w:p>
          <w:p w14:paraId="01F4000F">
            <w:pPr>
              <w:pStyle w:val="6"/>
              <w:spacing w:before="65" w:line="289" w:lineRule="auto"/>
              <w:ind w:left="110" w:right="138"/>
              <w:rPr>
                <w:sz w:val="20"/>
                <w:szCs w:val="20"/>
              </w:rPr>
            </w:pPr>
            <w:r>
              <w:rPr>
                <w:spacing w:val="5"/>
                <w:sz w:val="20"/>
                <w:szCs w:val="20"/>
              </w:rPr>
              <w:t>磋商报价</w:t>
            </w:r>
          </w:p>
        </w:tc>
        <w:tc>
          <w:tcPr>
            <w:tcW w:w="1055" w:type="dxa"/>
            <w:vAlign w:val="top"/>
          </w:tcPr>
          <w:p w14:paraId="550AFF14">
            <w:pPr>
              <w:spacing w:line="292" w:lineRule="auto"/>
              <w:rPr>
                <w:rFonts w:ascii="Arial"/>
                <w:sz w:val="21"/>
              </w:rPr>
            </w:pPr>
          </w:p>
          <w:p w14:paraId="2054487A">
            <w:pPr>
              <w:spacing w:line="292" w:lineRule="auto"/>
              <w:rPr>
                <w:rFonts w:ascii="Arial"/>
                <w:sz w:val="21"/>
              </w:rPr>
            </w:pPr>
          </w:p>
          <w:p w14:paraId="2A05A9C6">
            <w:pPr>
              <w:spacing w:line="293" w:lineRule="auto"/>
              <w:rPr>
                <w:rFonts w:ascii="Arial"/>
                <w:sz w:val="21"/>
              </w:rPr>
            </w:pPr>
          </w:p>
          <w:p w14:paraId="595F5951">
            <w:pPr>
              <w:spacing w:line="293" w:lineRule="auto"/>
              <w:rPr>
                <w:rFonts w:ascii="Arial"/>
                <w:sz w:val="21"/>
              </w:rPr>
            </w:pPr>
          </w:p>
          <w:p w14:paraId="245E9FDB">
            <w:pPr>
              <w:pStyle w:val="6"/>
              <w:spacing w:before="65" w:line="268" w:lineRule="exact"/>
              <w:ind w:left="127"/>
              <w:rPr>
                <w:sz w:val="20"/>
                <w:szCs w:val="20"/>
              </w:rPr>
            </w:pPr>
            <w:r>
              <w:rPr>
                <w:position w:val="1"/>
                <w:sz w:val="20"/>
                <w:szCs w:val="20"/>
              </w:rPr>
              <w:t>100.0</w:t>
            </w:r>
          </w:p>
        </w:tc>
        <w:tc>
          <w:tcPr>
            <w:tcW w:w="5820" w:type="dxa"/>
            <w:vAlign w:val="top"/>
          </w:tcPr>
          <w:p w14:paraId="4A3878D5">
            <w:pPr>
              <w:pStyle w:val="6"/>
              <w:spacing w:before="150" w:line="226" w:lineRule="auto"/>
              <w:ind w:left="111"/>
              <w:rPr>
                <w:sz w:val="20"/>
                <w:szCs w:val="20"/>
              </w:rPr>
            </w:pPr>
            <w:r>
              <w:rPr>
                <w:spacing w:val="7"/>
                <w:sz w:val="20"/>
                <w:szCs w:val="20"/>
              </w:rPr>
              <w:t>磋商报价说明：</w:t>
            </w:r>
          </w:p>
          <w:p w14:paraId="4EB3AE8E">
            <w:pPr>
              <w:pStyle w:val="6"/>
              <w:spacing w:before="67" w:line="258" w:lineRule="auto"/>
              <w:ind w:left="111" w:right="106" w:firstLine="16"/>
              <w:rPr>
                <w:sz w:val="20"/>
                <w:szCs w:val="20"/>
              </w:rPr>
            </w:pPr>
            <w:r>
              <w:rPr>
                <w:spacing w:val="6"/>
                <w:sz w:val="20"/>
                <w:szCs w:val="20"/>
              </w:rPr>
              <w:t>1、本项目的具体政府采购政策价格扣除/加分比例详见第二章磋商须知；</w:t>
            </w:r>
          </w:p>
          <w:p w14:paraId="5D0E18DB">
            <w:pPr>
              <w:pStyle w:val="6"/>
              <w:spacing w:before="64" w:line="273" w:lineRule="auto"/>
              <w:ind w:left="111" w:right="92" w:firstLine="3"/>
              <w:rPr>
                <w:sz w:val="20"/>
                <w:szCs w:val="20"/>
              </w:rPr>
            </w:pPr>
            <w:r>
              <w:rPr>
                <w:spacing w:val="9"/>
                <w:sz w:val="20"/>
                <w:szCs w:val="20"/>
              </w:rPr>
              <w:t>2、综合评分法中的价格分统一采用低价优先法计算，即满足</w:t>
            </w:r>
            <w:r>
              <w:rPr>
                <w:spacing w:val="8"/>
                <w:sz w:val="20"/>
                <w:szCs w:val="20"/>
              </w:rPr>
              <w:t>磋商文件要求且最后报价最低的供应商的价格</w:t>
            </w:r>
            <w:r>
              <w:rPr>
                <w:spacing w:val="7"/>
                <w:sz w:val="20"/>
                <w:szCs w:val="20"/>
              </w:rPr>
              <w:t>为磋商基准价，</w:t>
            </w:r>
            <w:r>
              <w:rPr>
                <w:spacing w:val="9"/>
                <w:sz w:val="20"/>
                <w:szCs w:val="20"/>
              </w:rPr>
              <w:t>其价格分为满分。其他供应商的价格分统一按照下列公式计</w:t>
            </w:r>
            <w:r>
              <w:rPr>
                <w:sz w:val="20"/>
                <w:szCs w:val="20"/>
              </w:rPr>
              <w:t>算：</w:t>
            </w:r>
          </w:p>
          <w:p w14:paraId="08EF60F3">
            <w:pPr>
              <w:pStyle w:val="6"/>
              <w:spacing w:before="65" w:line="226" w:lineRule="auto"/>
              <w:ind w:left="111"/>
              <w:rPr>
                <w:sz w:val="20"/>
                <w:szCs w:val="20"/>
              </w:rPr>
            </w:pPr>
            <w:r>
              <w:rPr>
                <w:spacing w:val="3"/>
                <w:sz w:val="20"/>
                <w:szCs w:val="20"/>
              </w:rPr>
              <w:t>磋商报价得分=（磋商基准价/最后磋商报价）×价格权值×100</w:t>
            </w:r>
          </w:p>
        </w:tc>
      </w:tr>
      <w:tr w14:paraId="574BF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0" w:hRule="atLeast"/>
        </w:trPr>
        <w:tc>
          <w:tcPr>
            <w:tcW w:w="981" w:type="dxa"/>
            <w:vAlign w:val="top"/>
          </w:tcPr>
          <w:p w14:paraId="42B63839">
            <w:pPr>
              <w:spacing w:line="262" w:lineRule="auto"/>
              <w:rPr>
                <w:rFonts w:ascii="Arial"/>
                <w:sz w:val="21"/>
              </w:rPr>
            </w:pPr>
          </w:p>
          <w:p w14:paraId="23DA599B">
            <w:pPr>
              <w:spacing w:line="262" w:lineRule="auto"/>
              <w:rPr>
                <w:rFonts w:ascii="Arial"/>
                <w:sz w:val="21"/>
              </w:rPr>
            </w:pPr>
          </w:p>
          <w:p w14:paraId="4209E7AA">
            <w:pPr>
              <w:spacing w:line="263" w:lineRule="auto"/>
              <w:rPr>
                <w:rFonts w:ascii="Arial"/>
                <w:sz w:val="21"/>
              </w:rPr>
            </w:pPr>
          </w:p>
          <w:p w14:paraId="789E9CE8">
            <w:pPr>
              <w:spacing w:line="263" w:lineRule="auto"/>
              <w:rPr>
                <w:rFonts w:ascii="Arial"/>
                <w:sz w:val="21"/>
              </w:rPr>
            </w:pPr>
          </w:p>
          <w:p w14:paraId="43C2A221">
            <w:pPr>
              <w:spacing w:line="263" w:lineRule="auto"/>
              <w:rPr>
                <w:rFonts w:ascii="Arial"/>
                <w:sz w:val="21"/>
              </w:rPr>
            </w:pPr>
          </w:p>
          <w:p w14:paraId="68477FFA">
            <w:pPr>
              <w:spacing w:line="263" w:lineRule="auto"/>
              <w:rPr>
                <w:rFonts w:ascii="Arial"/>
                <w:sz w:val="21"/>
              </w:rPr>
            </w:pPr>
          </w:p>
          <w:p w14:paraId="7445FDD0">
            <w:pPr>
              <w:spacing w:line="263" w:lineRule="auto"/>
              <w:rPr>
                <w:rFonts w:ascii="Arial"/>
                <w:sz w:val="21"/>
              </w:rPr>
            </w:pPr>
          </w:p>
          <w:p w14:paraId="7588A4A6">
            <w:pPr>
              <w:spacing w:line="263" w:lineRule="auto"/>
              <w:rPr>
                <w:rFonts w:ascii="Arial"/>
                <w:sz w:val="21"/>
              </w:rPr>
            </w:pPr>
          </w:p>
          <w:p w14:paraId="43734D13">
            <w:pPr>
              <w:pStyle w:val="6"/>
              <w:spacing w:before="65" w:line="290" w:lineRule="auto"/>
              <w:ind w:left="285" w:right="278"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665" w:type="dxa"/>
            <w:vAlign w:val="top"/>
          </w:tcPr>
          <w:p w14:paraId="16B36EBD">
            <w:pPr>
              <w:spacing w:line="250" w:lineRule="auto"/>
              <w:rPr>
                <w:rFonts w:ascii="Arial"/>
                <w:sz w:val="21"/>
              </w:rPr>
            </w:pPr>
          </w:p>
          <w:p w14:paraId="3B763E40">
            <w:pPr>
              <w:spacing w:line="250" w:lineRule="auto"/>
              <w:rPr>
                <w:rFonts w:ascii="Arial"/>
                <w:sz w:val="21"/>
              </w:rPr>
            </w:pPr>
          </w:p>
          <w:p w14:paraId="7CD88E43">
            <w:pPr>
              <w:spacing w:line="251" w:lineRule="auto"/>
              <w:rPr>
                <w:rFonts w:ascii="Arial"/>
                <w:sz w:val="21"/>
              </w:rPr>
            </w:pPr>
          </w:p>
          <w:p w14:paraId="1500EE80">
            <w:pPr>
              <w:spacing w:line="251" w:lineRule="auto"/>
              <w:rPr>
                <w:rFonts w:ascii="Arial"/>
                <w:sz w:val="21"/>
              </w:rPr>
            </w:pPr>
          </w:p>
          <w:p w14:paraId="045F4C65">
            <w:pPr>
              <w:spacing w:line="251" w:lineRule="auto"/>
              <w:rPr>
                <w:rFonts w:ascii="Arial"/>
                <w:sz w:val="21"/>
              </w:rPr>
            </w:pPr>
          </w:p>
          <w:p w14:paraId="5FD01569">
            <w:pPr>
              <w:spacing w:line="251" w:lineRule="auto"/>
              <w:rPr>
                <w:rFonts w:ascii="Arial"/>
                <w:sz w:val="21"/>
              </w:rPr>
            </w:pPr>
          </w:p>
          <w:p w14:paraId="20B3AF72">
            <w:pPr>
              <w:spacing w:line="251" w:lineRule="auto"/>
              <w:rPr>
                <w:rFonts w:ascii="Arial"/>
                <w:sz w:val="21"/>
              </w:rPr>
            </w:pPr>
          </w:p>
          <w:p w14:paraId="3E62EB91">
            <w:pPr>
              <w:spacing w:line="251" w:lineRule="auto"/>
              <w:rPr>
                <w:rFonts w:ascii="Arial"/>
                <w:sz w:val="21"/>
              </w:rPr>
            </w:pPr>
          </w:p>
          <w:p w14:paraId="1E33CBD6">
            <w:pPr>
              <w:spacing w:line="251" w:lineRule="auto"/>
              <w:rPr>
                <w:rFonts w:ascii="Arial"/>
                <w:sz w:val="21"/>
              </w:rPr>
            </w:pPr>
          </w:p>
          <w:p w14:paraId="738E17A5">
            <w:pPr>
              <w:pStyle w:val="6"/>
              <w:spacing w:before="65" w:line="290" w:lineRule="auto"/>
              <w:ind w:left="111" w:right="138"/>
              <w:rPr>
                <w:sz w:val="20"/>
                <w:szCs w:val="20"/>
              </w:rPr>
            </w:pPr>
            <w:r>
              <w:rPr>
                <w:spacing w:val="4"/>
                <w:sz w:val="20"/>
                <w:szCs w:val="20"/>
              </w:rPr>
              <w:t>服务方案</w:t>
            </w:r>
          </w:p>
        </w:tc>
        <w:tc>
          <w:tcPr>
            <w:tcW w:w="1055" w:type="dxa"/>
            <w:vAlign w:val="top"/>
          </w:tcPr>
          <w:p w14:paraId="64836A77">
            <w:pPr>
              <w:spacing w:line="241" w:lineRule="auto"/>
              <w:rPr>
                <w:rFonts w:ascii="Arial"/>
                <w:sz w:val="21"/>
              </w:rPr>
            </w:pPr>
          </w:p>
          <w:p w14:paraId="2EE1A016">
            <w:pPr>
              <w:spacing w:line="241" w:lineRule="auto"/>
              <w:rPr>
                <w:rFonts w:ascii="Arial"/>
                <w:sz w:val="21"/>
              </w:rPr>
            </w:pPr>
          </w:p>
          <w:p w14:paraId="040974A7">
            <w:pPr>
              <w:spacing w:line="241" w:lineRule="auto"/>
              <w:rPr>
                <w:rFonts w:ascii="Arial"/>
                <w:sz w:val="21"/>
              </w:rPr>
            </w:pPr>
          </w:p>
          <w:p w14:paraId="590A21E7">
            <w:pPr>
              <w:spacing w:line="241" w:lineRule="auto"/>
              <w:rPr>
                <w:rFonts w:ascii="Arial"/>
                <w:sz w:val="21"/>
              </w:rPr>
            </w:pPr>
          </w:p>
          <w:p w14:paraId="63C2B957">
            <w:pPr>
              <w:spacing w:line="241" w:lineRule="auto"/>
              <w:rPr>
                <w:rFonts w:ascii="Arial"/>
                <w:sz w:val="21"/>
              </w:rPr>
            </w:pPr>
          </w:p>
          <w:p w14:paraId="0396A76C">
            <w:pPr>
              <w:spacing w:line="241" w:lineRule="auto"/>
              <w:rPr>
                <w:rFonts w:ascii="Arial"/>
                <w:sz w:val="21"/>
              </w:rPr>
            </w:pPr>
          </w:p>
          <w:p w14:paraId="0EE086D5">
            <w:pPr>
              <w:spacing w:line="241" w:lineRule="auto"/>
              <w:rPr>
                <w:rFonts w:ascii="Arial"/>
                <w:sz w:val="21"/>
              </w:rPr>
            </w:pPr>
          </w:p>
          <w:p w14:paraId="55F6B342">
            <w:pPr>
              <w:spacing w:line="242" w:lineRule="auto"/>
              <w:rPr>
                <w:rFonts w:ascii="Arial"/>
                <w:sz w:val="21"/>
              </w:rPr>
            </w:pPr>
          </w:p>
          <w:p w14:paraId="17057F91">
            <w:pPr>
              <w:spacing w:line="242" w:lineRule="auto"/>
              <w:rPr>
                <w:rFonts w:ascii="Arial"/>
                <w:sz w:val="21"/>
              </w:rPr>
            </w:pPr>
          </w:p>
          <w:p w14:paraId="133B93D5">
            <w:pPr>
              <w:spacing w:line="242" w:lineRule="auto"/>
              <w:rPr>
                <w:rFonts w:ascii="Arial"/>
                <w:sz w:val="21"/>
              </w:rPr>
            </w:pPr>
          </w:p>
          <w:p w14:paraId="4751BEE8">
            <w:pPr>
              <w:pStyle w:val="6"/>
              <w:spacing w:before="65" w:line="267" w:lineRule="exact"/>
              <w:ind w:left="115"/>
              <w:rPr>
                <w:sz w:val="20"/>
                <w:szCs w:val="20"/>
              </w:rPr>
            </w:pPr>
            <w:r>
              <w:rPr>
                <w:spacing w:val="2"/>
                <w:position w:val="1"/>
                <w:sz w:val="20"/>
                <w:szCs w:val="20"/>
              </w:rPr>
              <w:t>30.0</w:t>
            </w:r>
          </w:p>
        </w:tc>
        <w:tc>
          <w:tcPr>
            <w:tcW w:w="5820" w:type="dxa"/>
            <w:vAlign w:val="top"/>
          </w:tcPr>
          <w:p w14:paraId="79B6A2E2">
            <w:pPr>
              <w:pStyle w:val="6"/>
              <w:spacing w:before="153" w:line="288" w:lineRule="auto"/>
              <w:ind w:left="112" w:right="92" w:firstLine="2"/>
              <w:jc w:val="both"/>
              <w:rPr>
                <w:sz w:val="20"/>
                <w:szCs w:val="20"/>
              </w:rPr>
            </w:pPr>
            <w:r>
              <w:rPr>
                <w:spacing w:val="7"/>
                <w:sz w:val="20"/>
                <w:szCs w:val="20"/>
              </w:rPr>
              <w:t>投标人针对本项目提供服务方案，内容包含但不限于：①承保流程及说明；②理赔流程及说明；③理赔争议调解机制；④理</w:t>
            </w:r>
            <w:r>
              <w:rPr>
                <w:spacing w:val="8"/>
                <w:sz w:val="20"/>
                <w:szCs w:val="20"/>
              </w:rPr>
              <w:t>赔争议处理办法；⑤特殊情况处理措施；⑥</w:t>
            </w:r>
            <w:r>
              <w:rPr>
                <w:spacing w:val="7"/>
                <w:sz w:val="20"/>
                <w:szCs w:val="20"/>
              </w:rPr>
              <w:t>日常咨询服务等，</w:t>
            </w:r>
            <w:r>
              <w:rPr>
                <w:spacing w:val="6"/>
                <w:sz w:val="20"/>
                <w:szCs w:val="20"/>
              </w:rPr>
              <w:t>完整包含以上内容的计</w:t>
            </w:r>
            <w:r>
              <w:rPr>
                <w:spacing w:val="-11"/>
                <w:sz w:val="20"/>
                <w:szCs w:val="20"/>
              </w:rPr>
              <w:t xml:space="preserve"> </w:t>
            </w:r>
            <w:r>
              <w:rPr>
                <w:spacing w:val="6"/>
                <w:sz w:val="20"/>
                <w:szCs w:val="20"/>
              </w:rPr>
              <w:t>12</w:t>
            </w:r>
            <w:r>
              <w:rPr>
                <w:spacing w:val="-35"/>
                <w:sz w:val="20"/>
                <w:szCs w:val="20"/>
              </w:rPr>
              <w:t xml:space="preserve"> </w:t>
            </w:r>
            <w:r>
              <w:rPr>
                <w:spacing w:val="6"/>
                <w:sz w:val="20"/>
                <w:szCs w:val="20"/>
              </w:rPr>
              <w:t>分，</w:t>
            </w:r>
            <w:r>
              <w:rPr>
                <w:spacing w:val="-22"/>
                <w:sz w:val="20"/>
                <w:szCs w:val="20"/>
              </w:rPr>
              <w:t xml:space="preserve"> </w:t>
            </w:r>
            <w:r>
              <w:rPr>
                <w:spacing w:val="6"/>
                <w:sz w:val="20"/>
                <w:szCs w:val="20"/>
              </w:rPr>
              <w:t>以上基本项计分点缺任意一项（没有单独列章节进行说明的）扣</w:t>
            </w:r>
            <w:r>
              <w:rPr>
                <w:spacing w:val="-32"/>
                <w:sz w:val="20"/>
                <w:szCs w:val="20"/>
              </w:rPr>
              <w:t xml:space="preserve"> </w:t>
            </w:r>
            <w:r>
              <w:rPr>
                <w:spacing w:val="6"/>
                <w:sz w:val="20"/>
                <w:szCs w:val="20"/>
              </w:rPr>
              <w:t>2</w:t>
            </w:r>
            <w:r>
              <w:rPr>
                <w:spacing w:val="-35"/>
                <w:sz w:val="20"/>
                <w:szCs w:val="20"/>
              </w:rPr>
              <w:t xml:space="preserve"> </w:t>
            </w:r>
            <w:r>
              <w:rPr>
                <w:spacing w:val="6"/>
                <w:sz w:val="20"/>
                <w:szCs w:val="20"/>
              </w:rPr>
              <w:t>分，扣完为止。再继续分</w:t>
            </w:r>
            <w:r>
              <w:rPr>
                <w:spacing w:val="7"/>
                <w:sz w:val="20"/>
                <w:szCs w:val="20"/>
              </w:rPr>
              <w:t>档进行以下计分：</w:t>
            </w:r>
          </w:p>
          <w:p w14:paraId="65EB8261">
            <w:pPr>
              <w:pStyle w:val="6"/>
              <w:spacing w:line="268" w:lineRule="auto"/>
              <w:ind w:left="129" w:right="106" w:hanging="1"/>
              <w:rPr>
                <w:sz w:val="20"/>
                <w:szCs w:val="20"/>
              </w:rPr>
            </w:pPr>
            <w:r>
              <w:rPr>
                <w:spacing w:val="9"/>
                <w:sz w:val="20"/>
                <w:szCs w:val="20"/>
              </w:rPr>
              <w:t>1）项目实际情况和特点分析全面，贴合项目采购</w:t>
            </w:r>
            <w:r>
              <w:rPr>
                <w:spacing w:val="8"/>
                <w:sz w:val="20"/>
                <w:szCs w:val="20"/>
              </w:rPr>
              <w:t>需求，对项</w:t>
            </w:r>
            <w:r>
              <w:rPr>
                <w:spacing w:val="6"/>
                <w:sz w:val="20"/>
                <w:szCs w:val="20"/>
              </w:rPr>
              <w:t>目分析理解充分，条理叙述清晰，各方案内容详细、合理可行</w:t>
            </w:r>
            <w:r>
              <w:rPr>
                <w:spacing w:val="5"/>
                <w:sz w:val="20"/>
                <w:szCs w:val="20"/>
              </w:rPr>
              <w:t>的，方案实施措施强的计</w:t>
            </w:r>
            <w:r>
              <w:rPr>
                <w:spacing w:val="33"/>
                <w:sz w:val="20"/>
                <w:szCs w:val="20"/>
              </w:rPr>
              <w:t xml:space="preserve"> </w:t>
            </w:r>
            <w:r>
              <w:rPr>
                <w:spacing w:val="5"/>
                <w:sz w:val="20"/>
                <w:szCs w:val="20"/>
              </w:rPr>
              <w:t>18 分；</w:t>
            </w:r>
          </w:p>
          <w:p w14:paraId="797D25B2">
            <w:pPr>
              <w:pStyle w:val="6"/>
              <w:spacing w:before="64" w:line="227" w:lineRule="auto"/>
              <w:ind w:left="115"/>
              <w:rPr>
                <w:sz w:val="20"/>
                <w:szCs w:val="20"/>
              </w:rPr>
            </w:pPr>
            <w:r>
              <w:rPr>
                <w:spacing w:val="9"/>
                <w:sz w:val="20"/>
                <w:szCs w:val="20"/>
              </w:rPr>
              <w:t>2）项目实际情况和特点分析较全面，较贴合项目采购需求，</w:t>
            </w:r>
          </w:p>
          <w:p w14:paraId="455F5863">
            <w:pPr>
              <w:pStyle w:val="6"/>
              <w:spacing w:before="67" w:line="257" w:lineRule="auto"/>
              <w:ind w:left="112" w:right="106" w:hanging="1"/>
              <w:rPr>
                <w:sz w:val="20"/>
                <w:szCs w:val="20"/>
              </w:rPr>
            </w:pPr>
            <w:r>
              <w:rPr>
                <w:spacing w:val="7"/>
                <w:sz w:val="20"/>
                <w:szCs w:val="20"/>
              </w:rPr>
              <w:t>对项目分析理解较充分，条理叙述较清晰，各方案内容基本详细，较科学合理，方案实施措施较强的计</w:t>
            </w:r>
            <w:r>
              <w:rPr>
                <w:spacing w:val="38"/>
                <w:sz w:val="20"/>
                <w:szCs w:val="20"/>
              </w:rPr>
              <w:t xml:space="preserve"> </w:t>
            </w:r>
            <w:r>
              <w:rPr>
                <w:spacing w:val="7"/>
                <w:sz w:val="20"/>
                <w:szCs w:val="20"/>
              </w:rPr>
              <w:t>12 分；</w:t>
            </w:r>
          </w:p>
          <w:p w14:paraId="573E6A38">
            <w:pPr>
              <w:pStyle w:val="6"/>
              <w:spacing w:before="66" w:line="258" w:lineRule="auto"/>
              <w:ind w:left="114" w:right="54" w:firstLine="2"/>
              <w:rPr>
                <w:sz w:val="20"/>
                <w:szCs w:val="20"/>
              </w:rPr>
            </w:pPr>
            <w:r>
              <w:rPr>
                <w:spacing w:val="9"/>
                <w:sz w:val="20"/>
                <w:szCs w:val="20"/>
              </w:rPr>
              <w:t>3）项目实际情况和特点分析理解一般，基本贴合项目采购需</w:t>
            </w:r>
            <w:r>
              <w:rPr>
                <w:spacing w:val="5"/>
                <w:sz w:val="20"/>
                <w:szCs w:val="20"/>
              </w:rPr>
              <w:t>求，各方案不够全面、可行的，方案实施措施性不强计 6 分；</w:t>
            </w:r>
          </w:p>
          <w:p w14:paraId="451A8B76">
            <w:pPr>
              <w:pStyle w:val="6"/>
              <w:spacing w:before="65" w:line="257" w:lineRule="auto"/>
              <w:ind w:left="115" w:right="147" w:hanging="4"/>
              <w:rPr>
                <w:sz w:val="20"/>
                <w:szCs w:val="20"/>
              </w:rPr>
            </w:pPr>
            <w:r>
              <w:rPr>
                <w:spacing w:val="9"/>
                <w:sz w:val="20"/>
                <w:szCs w:val="20"/>
              </w:rPr>
              <w:t>4）对项目实际情况和特点分析理解模糊，各方案不全面，不</w:t>
            </w:r>
            <w:r>
              <w:rPr>
                <w:spacing w:val="8"/>
                <w:sz w:val="20"/>
                <w:szCs w:val="20"/>
              </w:rPr>
              <w:t>贴合项目采购需求，方案实施措施不具备可行性计</w:t>
            </w:r>
            <w:r>
              <w:rPr>
                <w:spacing w:val="-28"/>
                <w:sz w:val="20"/>
                <w:szCs w:val="20"/>
              </w:rPr>
              <w:t xml:space="preserve"> </w:t>
            </w:r>
            <w:r>
              <w:rPr>
                <w:spacing w:val="8"/>
                <w:sz w:val="20"/>
                <w:szCs w:val="20"/>
              </w:rPr>
              <w:t>0 分。</w:t>
            </w:r>
          </w:p>
        </w:tc>
      </w:tr>
    </w:tbl>
    <w:p w14:paraId="7908848B">
      <w:pPr>
        <w:spacing w:line="208" w:lineRule="exact"/>
        <w:rPr>
          <w:rFonts w:ascii="Arial"/>
          <w:sz w:val="18"/>
        </w:rPr>
      </w:pPr>
    </w:p>
    <w:p w14:paraId="118F206F">
      <w:pPr>
        <w:spacing w:line="208" w:lineRule="exact"/>
        <w:rPr>
          <w:rFonts w:ascii="Arial" w:hAnsi="Arial" w:eastAsia="Arial" w:cs="Arial"/>
          <w:sz w:val="18"/>
          <w:szCs w:val="18"/>
        </w:rPr>
        <w:sectPr>
          <w:footerReference r:id="rId49" w:type="default"/>
          <w:pgSz w:w="11906" w:h="16839"/>
          <w:pgMar w:top="400" w:right="1689" w:bottom="1378" w:left="1689" w:header="0" w:footer="1212" w:gutter="0"/>
          <w:cols w:space="720" w:num="1"/>
        </w:sectPr>
      </w:pPr>
    </w:p>
    <w:p w14:paraId="7822CC25">
      <w:pPr>
        <w:spacing w:before="19"/>
      </w:pPr>
    </w:p>
    <w:p w14:paraId="11930BC4">
      <w:pPr>
        <w:spacing w:before="19"/>
      </w:pPr>
    </w:p>
    <w:p w14:paraId="7F881504">
      <w:pPr>
        <w:spacing w:before="18"/>
      </w:pPr>
    </w:p>
    <w:p w14:paraId="211E5BC4">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1"/>
        <w:gridCol w:w="665"/>
        <w:gridCol w:w="1055"/>
        <w:gridCol w:w="5820"/>
      </w:tblGrid>
      <w:tr w14:paraId="5B4280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3" w:hRule="atLeast"/>
        </w:trPr>
        <w:tc>
          <w:tcPr>
            <w:tcW w:w="981" w:type="dxa"/>
            <w:vMerge w:val="restart"/>
            <w:tcBorders>
              <w:bottom w:val="nil"/>
            </w:tcBorders>
            <w:vAlign w:val="top"/>
          </w:tcPr>
          <w:p w14:paraId="27E6CA57">
            <w:pPr>
              <w:rPr>
                <w:rFonts w:ascii="Arial"/>
                <w:sz w:val="21"/>
              </w:rPr>
            </w:pPr>
          </w:p>
        </w:tc>
        <w:tc>
          <w:tcPr>
            <w:tcW w:w="665" w:type="dxa"/>
            <w:vAlign w:val="top"/>
          </w:tcPr>
          <w:p w14:paraId="57BB3AD7">
            <w:pPr>
              <w:spacing w:line="262" w:lineRule="auto"/>
              <w:rPr>
                <w:rFonts w:ascii="Arial"/>
                <w:sz w:val="21"/>
              </w:rPr>
            </w:pPr>
          </w:p>
          <w:p w14:paraId="2597E0E9">
            <w:pPr>
              <w:spacing w:line="262" w:lineRule="auto"/>
              <w:rPr>
                <w:rFonts w:ascii="Arial"/>
                <w:sz w:val="21"/>
              </w:rPr>
            </w:pPr>
          </w:p>
          <w:p w14:paraId="44641C52">
            <w:pPr>
              <w:spacing w:line="263" w:lineRule="auto"/>
              <w:rPr>
                <w:rFonts w:ascii="Arial"/>
                <w:sz w:val="21"/>
              </w:rPr>
            </w:pPr>
          </w:p>
          <w:p w14:paraId="7EEEE571">
            <w:pPr>
              <w:spacing w:line="263" w:lineRule="auto"/>
              <w:rPr>
                <w:rFonts w:ascii="Arial"/>
                <w:sz w:val="21"/>
              </w:rPr>
            </w:pPr>
          </w:p>
          <w:p w14:paraId="46FD6B9C">
            <w:pPr>
              <w:spacing w:line="263" w:lineRule="auto"/>
              <w:rPr>
                <w:rFonts w:ascii="Arial"/>
                <w:sz w:val="21"/>
              </w:rPr>
            </w:pPr>
          </w:p>
          <w:p w14:paraId="18AEED30">
            <w:pPr>
              <w:spacing w:line="263" w:lineRule="auto"/>
              <w:rPr>
                <w:rFonts w:ascii="Arial"/>
                <w:sz w:val="21"/>
              </w:rPr>
            </w:pPr>
          </w:p>
          <w:p w14:paraId="06483B12">
            <w:pPr>
              <w:spacing w:line="263" w:lineRule="auto"/>
              <w:rPr>
                <w:rFonts w:ascii="Arial"/>
                <w:sz w:val="21"/>
              </w:rPr>
            </w:pPr>
          </w:p>
          <w:p w14:paraId="64FC7F44">
            <w:pPr>
              <w:spacing w:line="263" w:lineRule="auto"/>
              <w:rPr>
                <w:rFonts w:ascii="Arial"/>
                <w:sz w:val="21"/>
              </w:rPr>
            </w:pPr>
          </w:p>
          <w:p w14:paraId="11A4FE43">
            <w:pPr>
              <w:pStyle w:val="6"/>
              <w:spacing w:before="65" w:line="288" w:lineRule="auto"/>
              <w:ind w:left="112" w:right="138" w:firstLine="2"/>
              <w:rPr>
                <w:sz w:val="20"/>
                <w:szCs w:val="20"/>
              </w:rPr>
            </w:pPr>
            <w:r>
              <w:rPr>
                <w:spacing w:val="3"/>
                <w:sz w:val="20"/>
                <w:szCs w:val="20"/>
              </w:rPr>
              <w:t>项目</w:t>
            </w:r>
            <w:r>
              <w:rPr>
                <w:spacing w:val="4"/>
                <w:sz w:val="20"/>
                <w:szCs w:val="20"/>
              </w:rPr>
              <w:t>风险</w:t>
            </w:r>
          </w:p>
          <w:p w14:paraId="0DFE6F28">
            <w:pPr>
              <w:pStyle w:val="6"/>
              <w:spacing w:before="1" w:line="289" w:lineRule="auto"/>
              <w:ind w:left="112" w:right="138" w:firstLine="4"/>
              <w:rPr>
                <w:sz w:val="20"/>
                <w:szCs w:val="20"/>
              </w:rPr>
            </w:pPr>
            <w:r>
              <w:rPr>
                <w:spacing w:val="2"/>
                <w:sz w:val="20"/>
                <w:szCs w:val="20"/>
              </w:rPr>
              <w:t>管理</w:t>
            </w:r>
            <w:r>
              <w:rPr>
                <w:spacing w:val="4"/>
                <w:sz w:val="20"/>
                <w:szCs w:val="20"/>
              </w:rPr>
              <w:t>方案</w:t>
            </w:r>
          </w:p>
        </w:tc>
        <w:tc>
          <w:tcPr>
            <w:tcW w:w="1055" w:type="dxa"/>
            <w:vAlign w:val="top"/>
          </w:tcPr>
          <w:p w14:paraId="17E2120D">
            <w:pPr>
              <w:spacing w:line="256" w:lineRule="auto"/>
              <w:rPr>
                <w:rFonts w:ascii="Arial"/>
                <w:sz w:val="21"/>
              </w:rPr>
            </w:pPr>
          </w:p>
          <w:p w14:paraId="5B0193FE">
            <w:pPr>
              <w:spacing w:line="256" w:lineRule="auto"/>
              <w:rPr>
                <w:rFonts w:ascii="Arial"/>
                <w:sz w:val="21"/>
              </w:rPr>
            </w:pPr>
          </w:p>
          <w:p w14:paraId="3ECDEBD8">
            <w:pPr>
              <w:spacing w:line="256" w:lineRule="auto"/>
              <w:rPr>
                <w:rFonts w:ascii="Arial"/>
                <w:sz w:val="21"/>
              </w:rPr>
            </w:pPr>
          </w:p>
          <w:p w14:paraId="09C6E7BE">
            <w:pPr>
              <w:spacing w:line="257" w:lineRule="auto"/>
              <w:rPr>
                <w:rFonts w:ascii="Arial"/>
                <w:sz w:val="21"/>
              </w:rPr>
            </w:pPr>
          </w:p>
          <w:p w14:paraId="1AE3A904">
            <w:pPr>
              <w:spacing w:line="257" w:lineRule="auto"/>
              <w:rPr>
                <w:rFonts w:ascii="Arial"/>
                <w:sz w:val="21"/>
              </w:rPr>
            </w:pPr>
          </w:p>
          <w:p w14:paraId="786B931C">
            <w:pPr>
              <w:spacing w:line="257" w:lineRule="auto"/>
              <w:rPr>
                <w:rFonts w:ascii="Arial"/>
                <w:sz w:val="21"/>
              </w:rPr>
            </w:pPr>
          </w:p>
          <w:p w14:paraId="1A8B61F8">
            <w:pPr>
              <w:spacing w:line="257" w:lineRule="auto"/>
              <w:rPr>
                <w:rFonts w:ascii="Arial"/>
                <w:sz w:val="21"/>
              </w:rPr>
            </w:pPr>
          </w:p>
          <w:p w14:paraId="28D4693A">
            <w:pPr>
              <w:spacing w:line="257" w:lineRule="auto"/>
              <w:rPr>
                <w:rFonts w:ascii="Arial"/>
                <w:sz w:val="21"/>
              </w:rPr>
            </w:pPr>
          </w:p>
          <w:p w14:paraId="26E04CB4">
            <w:pPr>
              <w:spacing w:line="257" w:lineRule="auto"/>
              <w:rPr>
                <w:rFonts w:ascii="Arial"/>
                <w:sz w:val="21"/>
              </w:rPr>
            </w:pPr>
          </w:p>
          <w:p w14:paraId="3BA729B4">
            <w:pPr>
              <w:spacing w:line="257" w:lineRule="auto"/>
              <w:rPr>
                <w:rFonts w:ascii="Arial"/>
                <w:sz w:val="21"/>
              </w:rPr>
            </w:pPr>
          </w:p>
          <w:p w14:paraId="1C86719C">
            <w:pPr>
              <w:pStyle w:val="6"/>
              <w:spacing w:before="65" w:line="268" w:lineRule="exact"/>
              <w:ind w:left="114"/>
              <w:rPr>
                <w:sz w:val="20"/>
                <w:szCs w:val="20"/>
              </w:rPr>
            </w:pPr>
            <w:r>
              <w:rPr>
                <w:spacing w:val="2"/>
                <w:position w:val="1"/>
                <w:sz w:val="20"/>
                <w:szCs w:val="20"/>
              </w:rPr>
              <w:t>20.0</w:t>
            </w:r>
          </w:p>
        </w:tc>
        <w:tc>
          <w:tcPr>
            <w:tcW w:w="5820" w:type="dxa"/>
            <w:vAlign w:val="top"/>
          </w:tcPr>
          <w:p w14:paraId="6946188E">
            <w:pPr>
              <w:pStyle w:val="6"/>
              <w:spacing w:before="152" w:line="288" w:lineRule="auto"/>
              <w:ind w:left="110" w:right="51" w:firstLine="4"/>
              <w:rPr>
                <w:sz w:val="20"/>
                <w:szCs w:val="20"/>
              </w:rPr>
            </w:pPr>
            <w:r>
              <w:rPr>
                <w:spacing w:val="9"/>
                <w:sz w:val="20"/>
                <w:szCs w:val="20"/>
              </w:rPr>
              <w:t>投标人针对本项目提供项目风险管理方案，内容包含但不限</w:t>
            </w:r>
            <w:r>
              <w:rPr>
                <w:spacing w:val="3"/>
                <w:sz w:val="20"/>
                <w:szCs w:val="20"/>
              </w:rPr>
              <w:t xml:space="preserve"> </w:t>
            </w:r>
            <w:r>
              <w:rPr>
                <w:spacing w:val="7"/>
                <w:sz w:val="20"/>
                <w:szCs w:val="20"/>
              </w:rPr>
              <w:t>于：①理赔争议调解机制；②理赔争议处理办法；③风险预防</w:t>
            </w:r>
            <w:r>
              <w:rPr>
                <w:spacing w:val="2"/>
                <w:sz w:val="20"/>
                <w:szCs w:val="20"/>
              </w:rPr>
              <w:t>及风险管理计划；④风险控制方法；⑤风险管理的实</w:t>
            </w:r>
            <w:r>
              <w:rPr>
                <w:spacing w:val="1"/>
                <w:sz w:val="20"/>
                <w:szCs w:val="20"/>
              </w:rPr>
              <w:t>施与监控；</w:t>
            </w:r>
            <w:r>
              <w:rPr>
                <w:sz w:val="20"/>
                <w:szCs w:val="20"/>
              </w:rPr>
              <w:t xml:space="preserve"> </w:t>
            </w:r>
            <w:r>
              <w:rPr>
                <w:spacing w:val="7"/>
                <w:sz w:val="20"/>
                <w:szCs w:val="20"/>
              </w:rPr>
              <w:t>⑥信息保护制度等，完整包含以上内容的计</w:t>
            </w:r>
            <w:r>
              <w:rPr>
                <w:spacing w:val="-32"/>
                <w:sz w:val="20"/>
                <w:szCs w:val="20"/>
              </w:rPr>
              <w:t xml:space="preserve"> </w:t>
            </w:r>
            <w:r>
              <w:rPr>
                <w:spacing w:val="7"/>
                <w:sz w:val="20"/>
                <w:szCs w:val="20"/>
              </w:rPr>
              <w:t>6 分，</w:t>
            </w:r>
            <w:r>
              <w:rPr>
                <w:spacing w:val="39"/>
                <w:sz w:val="20"/>
                <w:szCs w:val="20"/>
              </w:rPr>
              <w:t xml:space="preserve"> </w:t>
            </w:r>
            <w:r>
              <w:rPr>
                <w:spacing w:val="7"/>
                <w:sz w:val="20"/>
                <w:szCs w:val="20"/>
              </w:rPr>
              <w:t>以上基本</w:t>
            </w:r>
            <w:r>
              <w:rPr>
                <w:spacing w:val="4"/>
                <w:sz w:val="20"/>
                <w:szCs w:val="20"/>
              </w:rPr>
              <w:t>项计分点缺任意一项（没有单独列章节进行说明的）扣</w:t>
            </w:r>
            <w:r>
              <w:rPr>
                <w:spacing w:val="39"/>
                <w:sz w:val="20"/>
                <w:szCs w:val="20"/>
              </w:rPr>
              <w:t xml:space="preserve"> </w:t>
            </w:r>
            <w:r>
              <w:rPr>
                <w:spacing w:val="4"/>
                <w:sz w:val="20"/>
                <w:szCs w:val="20"/>
              </w:rPr>
              <w:t>1 分，</w:t>
            </w:r>
            <w:r>
              <w:rPr>
                <w:spacing w:val="6"/>
                <w:sz w:val="20"/>
                <w:szCs w:val="20"/>
              </w:rPr>
              <w:t>扣完为止。</w:t>
            </w:r>
          </w:p>
          <w:p w14:paraId="1212399F">
            <w:pPr>
              <w:pStyle w:val="6"/>
              <w:spacing w:line="227" w:lineRule="auto"/>
              <w:ind w:left="114"/>
              <w:rPr>
                <w:sz w:val="20"/>
                <w:szCs w:val="20"/>
              </w:rPr>
            </w:pPr>
            <w:r>
              <w:rPr>
                <w:spacing w:val="8"/>
                <w:sz w:val="20"/>
                <w:szCs w:val="20"/>
              </w:rPr>
              <w:t>再继续分档进行以下计分：</w:t>
            </w:r>
          </w:p>
          <w:p w14:paraId="5C754BEB">
            <w:pPr>
              <w:pStyle w:val="6"/>
              <w:spacing w:before="65" w:line="268" w:lineRule="auto"/>
              <w:ind w:left="129" w:right="106" w:hanging="1"/>
              <w:rPr>
                <w:sz w:val="20"/>
                <w:szCs w:val="20"/>
              </w:rPr>
            </w:pPr>
            <w:r>
              <w:rPr>
                <w:spacing w:val="9"/>
                <w:sz w:val="20"/>
                <w:szCs w:val="20"/>
              </w:rPr>
              <w:t>1）项目实际情况和特点分析全面，贴合项目采购</w:t>
            </w:r>
            <w:r>
              <w:rPr>
                <w:spacing w:val="8"/>
                <w:sz w:val="20"/>
                <w:szCs w:val="20"/>
              </w:rPr>
              <w:t>需求，对项</w:t>
            </w:r>
            <w:r>
              <w:rPr>
                <w:spacing w:val="6"/>
                <w:sz w:val="20"/>
                <w:szCs w:val="20"/>
              </w:rPr>
              <w:t>目分析理解充分，条理叙述清晰，各方案内容详细、合理可行</w:t>
            </w:r>
            <w:r>
              <w:rPr>
                <w:spacing w:val="5"/>
                <w:sz w:val="20"/>
                <w:szCs w:val="20"/>
              </w:rPr>
              <w:t>的，方案实施措施强的计</w:t>
            </w:r>
            <w:r>
              <w:rPr>
                <w:spacing w:val="33"/>
                <w:sz w:val="20"/>
                <w:szCs w:val="20"/>
              </w:rPr>
              <w:t xml:space="preserve"> </w:t>
            </w:r>
            <w:r>
              <w:rPr>
                <w:spacing w:val="5"/>
                <w:sz w:val="20"/>
                <w:szCs w:val="20"/>
              </w:rPr>
              <w:t>14 分；</w:t>
            </w:r>
          </w:p>
          <w:p w14:paraId="3F0B13CE">
            <w:pPr>
              <w:pStyle w:val="6"/>
              <w:spacing w:before="64" w:line="227" w:lineRule="auto"/>
              <w:ind w:left="115"/>
              <w:rPr>
                <w:sz w:val="20"/>
                <w:szCs w:val="20"/>
              </w:rPr>
            </w:pPr>
            <w:r>
              <w:rPr>
                <w:spacing w:val="9"/>
                <w:sz w:val="20"/>
                <w:szCs w:val="20"/>
              </w:rPr>
              <w:t>2）项目实际情况和特点分析较全面，较贴合项目采购需求，</w:t>
            </w:r>
          </w:p>
          <w:p w14:paraId="3104220B">
            <w:pPr>
              <w:pStyle w:val="6"/>
              <w:spacing w:before="67" w:line="257" w:lineRule="auto"/>
              <w:ind w:left="112" w:right="106" w:hanging="1"/>
              <w:rPr>
                <w:sz w:val="20"/>
                <w:szCs w:val="20"/>
              </w:rPr>
            </w:pPr>
            <w:r>
              <w:rPr>
                <w:spacing w:val="7"/>
                <w:sz w:val="20"/>
                <w:szCs w:val="20"/>
              </w:rPr>
              <w:t>对项目分析理解较充分，条理叙述较清晰，各方案内容基本详</w:t>
            </w:r>
            <w:r>
              <w:rPr>
                <w:spacing w:val="8"/>
                <w:sz w:val="20"/>
                <w:szCs w:val="20"/>
              </w:rPr>
              <w:t>细，较科学合理，方案实施措施较强的计 7 分；</w:t>
            </w:r>
          </w:p>
          <w:p w14:paraId="0556BFAD">
            <w:pPr>
              <w:pStyle w:val="6"/>
              <w:spacing w:before="67" w:line="258" w:lineRule="auto"/>
              <w:ind w:left="114" w:right="54" w:firstLine="2"/>
              <w:rPr>
                <w:sz w:val="20"/>
                <w:szCs w:val="20"/>
              </w:rPr>
            </w:pPr>
            <w:r>
              <w:rPr>
                <w:spacing w:val="9"/>
                <w:sz w:val="20"/>
                <w:szCs w:val="20"/>
              </w:rPr>
              <w:t>3）项目实际情况和特点分析理解一般，基本贴合项目采购需</w:t>
            </w:r>
            <w:r>
              <w:rPr>
                <w:spacing w:val="5"/>
                <w:sz w:val="20"/>
                <w:szCs w:val="20"/>
              </w:rPr>
              <w:t>求，各方案不够全面、可行的，方案实施措施性不强计 4 分；</w:t>
            </w:r>
          </w:p>
          <w:p w14:paraId="2E6004B1">
            <w:pPr>
              <w:pStyle w:val="6"/>
              <w:spacing w:before="65" w:line="257" w:lineRule="auto"/>
              <w:ind w:left="115" w:right="147" w:hanging="4"/>
              <w:rPr>
                <w:sz w:val="20"/>
                <w:szCs w:val="20"/>
              </w:rPr>
            </w:pPr>
            <w:r>
              <w:rPr>
                <w:spacing w:val="9"/>
                <w:sz w:val="20"/>
                <w:szCs w:val="20"/>
              </w:rPr>
              <w:t>4）对项目实际情况和特点分析理解模糊，各方案不全面，不</w:t>
            </w:r>
            <w:r>
              <w:rPr>
                <w:spacing w:val="8"/>
                <w:sz w:val="20"/>
                <w:szCs w:val="20"/>
              </w:rPr>
              <w:t>贴合项目采购需求，方案实施措施不具备可行性计</w:t>
            </w:r>
            <w:r>
              <w:rPr>
                <w:spacing w:val="-28"/>
                <w:sz w:val="20"/>
                <w:szCs w:val="20"/>
              </w:rPr>
              <w:t xml:space="preserve"> </w:t>
            </w:r>
            <w:r>
              <w:rPr>
                <w:spacing w:val="8"/>
                <w:sz w:val="20"/>
                <w:szCs w:val="20"/>
              </w:rPr>
              <w:t>0 分。</w:t>
            </w:r>
          </w:p>
        </w:tc>
      </w:tr>
      <w:tr w14:paraId="35E7BC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0" w:hRule="atLeast"/>
        </w:trPr>
        <w:tc>
          <w:tcPr>
            <w:tcW w:w="981" w:type="dxa"/>
            <w:vMerge w:val="continue"/>
            <w:tcBorders>
              <w:top w:val="nil"/>
            </w:tcBorders>
            <w:vAlign w:val="top"/>
          </w:tcPr>
          <w:p w14:paraId="51818DF2">
            <w:pPr>
              <w:rPr>
                <w:rFonts w:ascii="Arial"/>
                <w:sz w:val="21"/>
              </w:rPr>
            </w:pPr>
          </w:p>
        </w:tc>
        <w:tc>
          <w:tcPr>
            <w:tcW w:w="665" w:type="dxa"/>
            <w:vAlign w:val="top"/>
          </w:tcPr>
          <w:p w14:paraId="49E233D8">
            <w:pPr>
              <w:spacing w:line="250" w:lineRule="auto"/>
              <w:rPr>
                <w:rFonts w:ascii="Arial"/>
                <w:sz w:val="21"/>
              </w:rPr>
            </w:pPr>
          </w:p>
          <w:p w14:paraId="1624FA59">
            <w:pPr>
              <w:spacing w:line="250" w:lineRule="auto"/>
              <w:rPr>
                <w:rFonts w:ascii="Arial"/>
                <w:sz w:val="21"/>
              </w:rPr>
            </w:pPr>
          </w:p>
          <w:p w14:paraId="0422ECC5">
            <w:pPr>
              <w:spacing w:line="250" w:lineRule="auto"/>
              <w:rPr>
                <w:rFonts w:ascii="Arial"/>
                <w:sz w:val="21"/>
              </w:rPr>
            </w:pPr>
          </w:p>
          <w:p w14:paraId="075BF023">
            <w:pPr>
              <w:spacing w:line="251" w:lineRule="auto"/>
              <w:rPr>
                <w:rFonts w:ascii="Arial"/>
                <w:sz w:val="21"/>
              </w:rPr>
            </w:pPr>
          </w:p>
          <w:p w14:paraId="5C6ED3C6">
            <w:pPr>
              <w:spacing w:line="251" w:lineRule="auto"/>
              <w:rPr>
                <w:rFonts w:ascii="Arial"/>
                <w:sz w:val="21"/>
              </w:rPr>
            </w:pPr>
          </w:p>
          <w:p w14:paraId="4E1C684B">
            <w:pPr>
              <w:spacing w:line="251" w:lineRule="auto"/>
              <w:rPr>
                <w:rFonts w:ascii="Arial"/>
                <w:sz w:val="21"/>
              </w:rPr>
            </w:pPr>
          </w:p>
          <w:p w14:paraId="6F867D18">
            <w:pPr>
              <w:spacing w:line="251" w:lineRule="auto"/>
              <w:rPr>
                <w:rFonts w:ascii="Arial"/>
                <w:sz w:val="21"/>
              </w:rPr>
            </w:pPr>
          </w:p>
          <w:p w14:paraId="3536C59C">
            <w:pPr>
              <w:spacing w:line="251" w:lineRule="auto"/>
              <w:rPr>
                <w:rFonts w:ascii="Arial"/>
                <w:sz w:val="21"/>
              </w:rPr>
            </w:pPr>
          </w:p>
          <w:p w14:paraId="18276C4B">
            <w:pPr>
              <w:spacing w:line="251" w:lineRule="auto"/>
              <w:rPr>
                <w:rFonts w:ascii="Arial"/>
                <w:sz w:val="21"/>
              </w:rPr>
            </w:pPr>
          </w:p>
          <w:p w14:paraId="5B3B57A3">
            <w:pPr>
              <w:pStyle w:val="6"/>
              <w:spacing w:before="65" w:line="292" w:lineRule="auto"/>
              <w:ind w:left="115" w:right="138" w:hanging="1"/>
              <w:rPr>
                <w:sz w:val="20"/>
                <w:szCs w:val="20"/>
              </w:rPr>
            </w:pPr>
            <w:r>
              <w:rPr>
                <w:spacing w:val="3"/>
                <w:sz w:val="20"/>
                <w:szCs w:val="20"/>
              </w:rPr>
              <w:t>投诉</w:t>
            </w:r>
            <w:r>
              <w:rPr>
                <w:spacing w:val="2"/>
                <w:sz w:val="20"/>
                <w:szCs w:val="20"/>
              </w:rPr>
              <w:t>处理</w:t>
            </w:r>
          </w:p>
        </w:tc>
        <w:tc>
          <w:tcPr>
            <w:tcW w:w="1055" w:type="dxa"/>
            <w:vAlign w:val="top"/>
          </w:tcPr>
          <w:p w14:paraId="5F1B7560">
            <w:pPr>
              <w:spacing w:line="241" w:lineRule="auto"/>
              <w:rPr>
                <w:rFonts w:ascii="Arial"/>
                <w:sz w:val="21"/>
              </w:rPr>
            </w:pPr>
          </w:p>
          <w:p w14:paraId="676563FD">
            <w:pPr>
              <w:spacing w:line="241" w:lineRule="auto"/>
              <w:rPr>
                <w:rFonts w:ascii="Arial"/>
                <w:sz w:val="21"/>
              </w:rPr>
            </w:pPr>
          </w:p>
          <w:p w14:paraId="565B7635">
            <w:pPr>
              <w:spacing w:line="241" w:lineRule="auto"/>
              <w:rPr>
                <w:rFonts w:ascii="Arial"/>
                <w:sz w:val="21"/>
              </w:rPr>
            </w:pPr>
          </w:p>
          <w:p w14:paraId="0CD80D5A">
            <w:pPr>
              <w:spacing w:line="241" w:lineRule="auto"/>
              <w:rPr>
                <w:rFonts w:ascii="Arial"/>
                <w:sz w:val="21"/>
              </w:rPr>
            </w:pPr>
          </w:p>
          <w:p w14:paraId="6E77B069">
            <w:pPr>
              <w:spacing w:line="241" w:lineRule="auto"/>
              <w:rPr>
                <w:rFonts w:ascii="Arial"/>
                <w:sz w:val="21"/>
              </w:rPr>
            </w:pPr>
          </w:p>
          <w:p w14:paraId="34B1126B">
            <w:pPr>
              <w:spacing w:line="241" w:lineRule="auto"/>
              <w:rPr>
                <w:rFonts w:ascii="Arial"/>
                <w:sz w:val="21"/>
              </w:rPr>
            </w:pPr>
          </w:p>
          <w:p w14:paraId="24877ABB">
            <w:pPr>
              <w:spacing w:line="241" w:lineRule="auto"/>
              <w:rPr>
                <w:rFonts w:ascii="Arial"/>
                <w:sz w:val="21"/>
              </w:rPr>
            </w:pPr>
          </w:p>
          <w:p w14:paraId="32A19B73">
            <w:pPr>
              <w:spacing w:line="241" w:lineRule="auto"/>
              <w:rPr>
                <w:rFonts w:ascii="Arial"/>
                <w:sz w:val="21"/>
              </w:rPr>
            </w:pPr>
          </w:p>
          <w:p w14:paraId="5881E1C5">
            <w:pPr>
              <w:spacing w:line="242" w:lineRule="auto"/>
              <w:rPr>
                <w:rFonts w:ascii="Arial"/>
                <w:sz w:val="21"/>
              </w:rPr>
            </w:pPr>
          </w:p>
          <w:p w14:paraId="18EE3971">
            <w:pPr>
              <w:spacing w:line="242" w:lineRule="auto"/>
              <w:rPr>
                <w:rFonts w:ascii="Arial"/>
                <w:sz w:val="21"/>
              </w:rPr>
            </w:pPr>
          </w:p>
          <w:p w14:paraId="16B12D67">
            <w:pPr>
              <w:pStyle w:val="6"/>
              <w:spacing w:before="65" w:line="268" w:lineRule="exact"/>
              <w:ind w:left="127"/>
              <w:rPr>
                <w:sz w:val="20"/>
                <w:szCs w:val="20"/>
              </w:rPr>
            </w:pPr>
            <w:r>
              <w:rPr>
                <w:spacing w:val="-1"/>
                <w:position w:val="1"/>
                <w:sz w:val="20"/>
                <w:szCs w:val="20"/>
              </w:rPr>
              <w:t>10.0</w:t>
            </w:r>
          </w:p>
        </w:tc>
        <w:tc>
          <w:tcPr>
            <w:tcW w:w="5820" w:type="dxa"/>
            <w:vAlign w:val="top"/>
          </w:tcPr>
          <w:p w14:paraId="48DE5E33">
            <w:pPr>
              <w:pStyle w:val="6"/>
              <w:spacing w:before="152" w:line="288" w:lineRule="auto"/>
              <w:ind w:left="110" w:right="106" w:firstLine="4"/>
              <w:jc w:val="both"/>
              <w:rPr>
                <w:sz w:val="20"/>
                <w:szCs w:val="20"/>
              </w:rPr>
            </w:pPr>
            <w:r>
              <w:rPr>
                <w:spacing w:val="7"/>
                <w:sz w:val="20"/>
                <w:szCs w:val="20"/>
              </w:rPr>
              <w:t>投标人根据本项目的特点制定投诉处理及应急预案，内容包含但不限于：①投诉处理办法、②特殊情况处理方式、③应急预案流程等，完整包含以上内容的计</w:t>
            </w:r>
            <w:r>
              <w:rPr>
                <w:spacing w:val="-33"/>
                <w:sz w:val="20"/>
                <w:szCs w:val="20"/>
              </w:rPr>
              <w:t xml:space="preserve"> </w:t>
            </w:r>
            <w:r>
              <w:rPr>
                <w:spacing w:val="7"/>
                <w:sz w:val="20"/>
                <w:szCs w:val="20"/>
              </w:rPr>
              <w:t>3</w:t>
            </w:r>
            <w:r>
              <w:rPr>
                <w:spacing w:val="-38"/>
                <w:sz w:val="20"/>
                <w:szCs w:val="20"/>
              </w:rPr>
              <w:t xml:space="preserve"> </w:t>
            </w:r>
            <w:r>
              <w:rPr>
                <w:spacing w:val="7"/>
                <w:sz w:val="20"/>
                <w:szCs w:val="20"/>
              </w:rPr>
              <w:t>分，</w:t>
            </w:r>
            <w:r>
              <w:rPr>
                <w:spacing w:val="46"/>
                <w:sz w:val="20"/>
                <w:szCs w:val="20"/>
              </w:rPr>
              <w:t xml:space="preserve"> </w:t>
            </w:r>
            <w:r>
              <w:rPr>
                <w:spacing w:val="7"/>
                <w:sz w:val="20"/>
                <w:szCs w:val="20"/>
              </w:rPr>
              <w:t>以上基本项计</w:t>
            </w:r>
            <w:r>
              <w:rPr>
                <w:spacing w:val="6"/>
                <w:sz w:val="20"/>
                <w:szCs w:val="20"/>
              </w:rPr>
              <w:t>分点</w:t>
            </w:r>
            <w:r>
              <w:rPr>
                <w:spacing w:val="8"/>
                <w:sz w:val="20"/>
                <w:szCs w:val="20"/>
              </w:rPr>
              <w:t>缺任意一项（没有单独列章节进行说明的）扣</w:t>
            </w:r>
            <w:r>
              <w:rPr>
                <w:spacing w:val="42"/>
                <w:sz w:val="20"/>
                <w:szCs w:val="20"/>
              </w:rPr>
              <w:t xml:space="preserve"> </w:t>
            </w:r>
            <w:r>
              <w:rPr>
                <w:spacing w:val="8"/>
                <w:sz w:val="20"/>
                <w:szCs w:val="20"/>
              </w:rPr>
              <w:t>1 分，扣完为</w:t>
            </w:r>
            <w:r>
              <w:rPr>
                <w:spacing w:val="1"/>
                <w:sz w:val="20"/>
                <w:szCs w:val="20"/>
              </w:rPr>
              <w:t>止。</w:t>
            </w:r>
          </w:p>
          <w:p w14:paraId="2F115114">
            <w:pPr>
              <w:pStyle w:val="6"/>
              <w:spacing w:line="227" w:lineRule="auto"/>
              <w:ind w:left="114"/>
              <w:rPr>
                <w:sz w:val="20"/>
                <w:szCs w:val="20"/>
              </w:rPr>
            </w:pPr>
            <w:r>
              <w:rPr>
                <w:spacing w:val="8"/>
                <w:sz w:val="20"/>
                <w:szCs w:val="20"/>
              </w:rPr>
              <w:t>再继续分档进行以下计分：</w:t>
            </w:r>
          </w:p>
          <w:p w14:paraId="32845214">
            <w:pPr>
              <w:pStyle w:val="6"/>
              <w:spacing w:before="65" w:line="268" w:lineRule="auto"/>
              <w:ind w:left="129" w:right="106" w:hanging="1"/>
              <w:rPr>
                <w:sz w:val="20"/>
                <w:szCs w:val="20"/>
              </w:rPr>
            </w:pPr>
            <w:r>
              <w:rPr>
                <w:spacing w:val="9"/>
                <w:sz w:val="20"/>
                <w:szCs w:val="20"/>
              </w:rPr>
              <w:t>1）项目实际情况和特点分析全面，贴合项目采购</w:t>
            </w:r>
            <w:r>
              <w:rPr>
                <w:spacing w:val="8"/>
                <w:sz w:val="20"/>
                <w:szCs w:val="20"/>
              </w:rPr>
              <w:t>需求，对项</w:t>
            </w:r>
            <w:r>
              <w:rPr>
                <w:spacing w:val="6"/>
                <w:sz w:val="20"/>
                <w:szCs w:val="20"/>
              </w:rPr>
              <w:t>目分析理解充分，条理叙述清晰，各方案内容详细、合理可行</w:t>
            </w:r>
            <w:r>
              <w:rPr>
                <w:spacing w:val="5"/>
                <w:sz w:val="20"/>
                <w:szCs w:val="20"/>
              </w:rPr>
              <w:t>的，预案实施措施强的计</w:t>
            </w:r>
            <w:r>
              <w:rPr>
                <w:spacing w:val="-30"/>
                <w:sz w:val="20"/>
                <w:szCs w:val="20"/>
              </w:rPr>
              <w:t xml:space="preserve"> </w:t>
            </w:r>
            <w:r>
              <w:rPr>
                <w:spacing w:val="5"/>
                <w:sz w:val="20"/>
                <w:szCs w:val="20"/>
              </w:rPr>
              <w:t>7</w:t>
            </w:r>
            <w:r>
              <w:rPr>
                <w:spacing w:val="-38"/>
                <w:sz w:val="20"/>
                <w:szCs w:val="20"/>
              </w:rPr>
              <w:t xml:space="preserve"> </w:t>
            </w:r>
            <w:r>
              <w:rPr>
                <w:spacing w:val="5"/>
                <w:sz w:val="20"/>
                <w:szCs w:val="20"/>
              </w:rPr>
              <w:t>分；</w:t>
            </w:r>
          </w:p>
          <w:p w14:paraId="5DC5B91A">
            <w:pPr>
              <w:pStyle w:val="6"/>
              <w:spacing w:before="64" w:line="227" w:lineRule="auto"/>
              <w:ind w:left="115"/>
              <w:rPr>
                <w:sz w:val="20"/>
                <w:szCs w:val="20"/>
              </w:rPr>
            </w:pPr>
            <w:r>
              <w:rPr>
                <w:spacing w:val="9"/>
                <w:sz w:val="20"/>
                <w:szCs w:val="20"/>
              </w:rPr>
              <w:t>2）项目实际情况和特点分析较全面，较贴合项目采购需求，</w:t>
            </w:r>
          </w:p>
          <w:p w14:paraId="181105FA">
            <w:pPr>
              <w:pStyle w:val="6"/>
              <w:spacing w:before="67" w:line="257" w:lineRule="auto"/>
              <w:ind w:left="112" w:right="106" w:hanging="1"/>
              <w:rPr>
                <w:sz w:val="20"/>
                <w:szCs w:val="20"/>
              </w:rPr>
            </w:pPr>
            <w:r>
              <w:rPr>
                <w:spacing w:val="7"/>
                <w:sz w:val="20"/>
                <w:szCs w:val="20"/>
              </w:rPr>
              <w:t>对项目分析理解较充分，条理叙述较清晰，各方案内容基本详</w:t>
            </w:r>
            <w:r>
              <w:rPr>
                <w:spacing w:val="8"/>
                <w:sz w:val="20"/>
                <w:szCs w:val="20"/>
              </w:rPr>
              <w:t>细，较科学合理，预案实施措施较强的计 4 分；</w:t>
            </w:r>
          </w:p>
          <w:p w14:paraId="36B894F9">
            <w:pPr>
              <w:pStyle w:val="6"/>
              <w:spacing w:before="67" w:line="258" w:lineRule="auto"/>
              <w:ind w:left="114" w:right="54" w:firstLine="2"/>
              <w:rPr>
                <w:sz w:val="20"/>
                <w:szCs w:val="20"/>
              </w:rPr>
            </w:pPr>
            <w:r>
              <w:rPr>
                <w:spacing w:val="9"/>
                <w:sz w:val="20"/>
                <w:szCs w:val="20"/>
              </w:rPr>
              <w:t>3）项目实际情况和特点分析理解一般，基本贴合项目采购需</w:t>
            </w:r>
            <w:r>
              <w:rPr>
                <w:spacing w:val="6"/>
                <w:sz w:val="20"/>
                <w:szCs w:val="20"/>
              </w:rPr>
              <w:t>求，各方案不够全面、可行的，预案实施措施性不强计</w:t>
            </w:r>
            <w:r>
              <w:rPr>
                <w:spacing w:val="-23"/>
                <w:sz w:val="20"/>
                <w:szCs w:val="20"/>
              </w:rPr>
              <w:t xml:space="preserve"> </w:t>
            </w:r>
            <w:r>
              <w:rPr>
                <w:spacing w:val="6"/>
                <w:sz w:val="20"/>
                <w:szCs w:val="20"/>
              </w:rPr>
              <w:t>2 分；</w:t>
            </w:r>
          </w:p>
          <w:p w14:paraId="14CD2A33">
            <w:pPr>
              <w:pStyle w:val="6"/>
              <w:spacing w:before="65" w:line="257" w:lineRule="auto"/>
              <w:ind w:left="115" w:right="147" w:hanging="4"/>
              <w:rPr>
                <w:sz w:val="20"/>
                <w:szCs w:val="20"/>
              </w:rPr>
            </w:pPr>
            <w:r>
              <w:rPr>
                <w:spacing w:val="9"/>
                <w:sz w:val="20"/>
                <w:szCs w:val="20"/>
              </w:rPr>
              <w:t>4）对项目实际情况和特点分析理解模糊，各方案不全面，不</w:t>
            </w:r>
            <w:r>
              <w:rPr>
                <w:spacing w:val="8"/>
                <w:sz w:val="20"/>
                <w:szCs w:val="20"/>
              </w:rPr>
              <w:t>贴合项目采购需求，预案实施措施不具备可行性计</w:t>
            </w:r>
            <w:r>
              <w:rPr>
                <w:spacing w:val="-28"/>
                <w:sz w:val="20"/>
                <w:szCs w:val="20"/>
              </w:rPr>
              <w:t xml:space="preserve"> </w:t>
            </w:r>
            <w:r>
              <w:rPr>
                <w:spacing w:val="8"/>
                <w:sz w:val="20"/>
                <w:szCs w:val="20"/>
              </w:rPr>
              <w:t>0 分。</w:t>
            </w:r>
          </w:p>
        </w:tc>
      </w:tr>
    </w:tbl>
    <w:p w14:paraId="4C66787F">
      <w:pPr>
        <w:rPr>
          <w:rFonts w:ascii="Arial"/>
          <w:sz w:val="21"/>
        </w:rPr>
      </w:pPr>
    </w:p>
    <w:p w14:paraId="3C3B7E6E">
      <w:pPr>
        <w:rPr>
          <w:rFonts w:ascii="Arial" w:hAnsi="Arial" w:eastAsia="Arial" w:cs="Arial"/>
          <w:sz w:val="21"/>
          <w:szCs w:val="21"/>
        </w:rPr>
        <w:sectPr>
          <w:footerReference r:id="rId50" w:type="default"/>
          <w:pgSz w:w="11906" w:h="16839"/>
          <w:pgMar w:top="400" w:right="1689" w:bottom="1376" w:left="1689" w:header="0" w:footer="1212" w:gutter="0"/>
          <w:cols w:space="720" w:num="1"/>
        </w:sectPr>
      </w:pPr>
    </w:p>
    <w:p w14:paraId="5DCB3A66">
      <w:pPr>
        <w:spacing w:before="19"/>
      </w:pPr>
    </w:p>
    <w:p w14:paraId="2156B082">
      <w:pPr>
        <w:spacing w:before="19"/>
      </w:pPr>
    </w:p>
    <w:p w14:paraId="289E0D26">
      <w:pPr>
        <w:spacing w:before="18"/>
      </w:pPr>
    </w:p>
    <w:p w14:paraId="09F01239">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1"/>
        <w:gridCol w:w="665"/>
        <w:gridCol w:w="1055"/>
        <w:gridCol w:w="5820"/>
      </w:tblGrid>
      <w:tr w14:paraId="2C7C7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1" w:hRule="atLeast"/>
        </w:trPr>
        <w:tc>
          <w:tcPr>
            <w:tcW w:w="981" w:type="dxa"/>
            <w:vAlign w:val="top"/>
          </w:tcPr>
          <w:p w14:paraId="786B50A3">
            <w:pPr>
              <w:rPr>
                <w:rFonts w:ascii="Arial"/>
                <w:sz w:val="21"/>
              </w:rPr>
            </w:pPr>
          </w:p>
        </w:tc>
        <w:tc>
          <w:tcPr>
            <w:tcW w:w="665" w:type="dxa"/>
            <w:vAlign w:val="top"/>
          </w:tcPr>
          <w:p w14:paraId="63A61E03">
            <w:pPr>
              <w:spacing w:line="265" w:lineRule="auto"/>
              <w:rPr>
                <w:rFonts w:ascii="Arial"/>
                <w:sz w:val="21"/>
              </w:rPr>
            </w:pPr>
          </w:p>
          <w:p w14:paraId="25A6BDD5">
            <w:pPr>
              <w:spacing w:line="265" w:lineRule="auto"/>
              <w:rPr>
                <w:rFonts w:ascii="Arial"/>
                <w:sz w:val="21"/>
              </w:rPr>
            </w:pPr>
          </w:p>
          <w:p w14:paraId="0AB5436F">
            <w:pPr>
              <w:spacing w:line="265" w:lineRule="auto"/>
              <w:rPr>
                <w:rFonts w:ascii="Arial"/>
                <w:sz w:val="21"/>
              </w:rPr>
            </w:pPr>
          </w:p>
          <w:p w14:paraId="64282362">
            <w:pPr>
              <w:spacing w:line="265" w:lineRule="auto"/>
              <w:rPr>
                <w:rFonts w:ascii="Arial"/>
                <w:sz w:val="21"/>
              </w:rPr>
            </w:pPr>
          </w:p>
          <w:p w14:paraId="3B3383DB">
            <w:pPr>
              <w:spacing w:line="266" w:lineRule="auto"/>
              <w:rPr>
                <w:rFonts w:ascii="Arial"/>
                <w:sz w:val="21"/>
              </w:rPr>
            </w:pPr>
          </w:p>
          <w:p w14:paraId="26D9D549">
            <w:pPr>
              <w:pStyle w:val="6"/>
              <w:spacing w:before="65" w:line="290" w:lineRule="auto"/>
              <w:ind w:left="113" w:right="138" w:hanging="1"/>
              <w:rPr>
                <w:sz w:val="20"/>
                <w:szCs w:val="20"/>
              </w:rPr>
            </w:pPr>
            <w:r>
              <w:rPr>
                <w:spacing w:val="4"/>
                <w:sz w:val="20"/>
                <w:szCs w:val="20"/>
              </w:rPr>
              <w:t>风险</w:t>
            </w:r>
            <w:r>
              <w:rPr>
                <w:spacing w:val="3"/>
                <w:sz w:val="20"/>
                <w:szCs w:val="20"/>
              </w:rPr>
              <w:t>综合</w:t>
            </w:r>
          </w:p>
        </w:tc>
        <w:tc>
          <w:tcPr>
            <w:tcW w:w="1055" w:type="dxa"/>
            <w:vAlign w:val="top"/>
          </w:tcPr>
          <w:p w14:paraId="201D87FC">
            <w:pPr>
              <w:spacing w:line="247" w:lineRule="auto"/>
              <w:rPr>
                <w:rFonts w:ascii="Arial"/>
                <w:sz w:val="21"/>
              </w:rPr>
            </w:pPr>
          </w:p>
          <w:p w14:paraId="73253F41">
            <w:pPr>
              <w:spacing w:line="247" w:lineRule="auto"/>
              <w:rPr>
                <w:rFonts w:ascii="Arial"/>
                <w:sz w:val="21"/>
              </w:rPr>
            </w:pPr>
          </w:p>
          <w:p w14:paraId="6B7EF23B">
            <w:pPr>
              <w:spacing w:line="247" w:lineRule="auto"/>
              <w:rPr>
                <w:rFonts w:ascii="Arial"/>
                <w:sz w:val="21"/>
              </w:rPr>
            </w:pPr>
          </w:p>
          <w:p w14:paraId="69A8AB7B">
            <w:pPr>
              <w:spacing w:line="247" w:lineRule="auto"/>
              <w:rPr>
                <w:rFonts w:ascii="Arial"/>
                <w:sz w:val="21"/>
              </w:rPr>
            </w:pPr>
          </w:p>
          <w:p w14:paraId="21C68E8B">
            <w:pPr>
              <w:spacing w:line="247" w:lineRule="auto"/>
              <w:rPr>
                <w:rFonts w:ascii="Arial"/>
                <w:sz w:val="21"/>
              </w:rPr>
            </w:pPr>
          </w:p>
          <w:p w14:paraId="120B54C1">
            <w:pPr>
              <w:spacing w:line="247" w:lineRule="auto"/>
              <w:rPr>
                <w:rFonts w:ascii="Arial"/>
                <w:sz w:val="21"/>
              </w:rPr>
            </w:pPr>
          </w:p>
          <w:p w14:paraId="471D93A7">
            <w:pPr>
              <w:pStyle w:val="6"/>
              <w:spacing w:before="65" w:line="268" w:lineRule="exact"/>
              <w:ind w:left="110"/>
              <w:rPr>
                <w:sz w:val="20"/>
                <w:szCs w:val="20"/>
              </w:rPr>
            </w:pPr>
            <w:r>
              <w:rPr>
                <w:spacing w:val="3"/>
                <w:position w:val="1"/>
                <w:sz w:val="20"/>
                <w:szCs w:val="20"/>
              </w:rPr>
              <w:t>40.0</w:t>
            </w:r>
          </w:p>
        </w:tc>
        <w:tc>
          <w:tcPr>
            <w:tcW w:w="5820" w:type="dxa"/>
            <w:vAlign w:val="top"/>
          </w:tcPr>
          <w:p w14:paraId="2E6112F9">
            <w:pPr>
              <w:pStyle w:val="6"/>
              <w:spacing w:before="152" w:line="288" w:lineRule="auto"/>
              <w:ind w:left="112" w:right="250"/>
              <w:rPr>
                <w:sz w:val="20"/>
                <w:szCs w:val="20"/>
              </w:rPr>
            </w:pPr>
            <w:r>
              <w:rPr>
                <w:spacing w:val="9"/>
                <w:sz w:val="20"/>
                <w:szCs w:val="20"/>
              </w:rPr>
              <w:t>根根据中国银保监会对供应商总公司法人机</w:t>
            </w:r>
            <w:r>
              <w:rPr>
                <w:spacing w:val="8"/>
                <w:sz w:val="20"/>
                <w:szCs w:val="20"/>
              </w:rPr>
              <w:t>构 2024 年四个</w:t>
            </w:r>
            <w:r>
              <w:rPr>
                <w:spacing w:val="9"/>
                <w:sz w:val="20"/>
                <w:szCs w:val="20"/>
              </w:rPr>
              <w:t>季度风险综合评级（分类监管）评价结果进行打分：</w:t>
            </w:r>
          </w:p>
          <w:p w14:paraId="5226C34A">
            <w:pPr>
              <w:pStyle w:val="6"/>
              <w:spacing w:line="227" w:lineRule="auto"/>
              <w:ind w:left="128"/>
              <w:rPr>
                <w:sz w:val="20"/>
                <w:szCs w:val="20"/>
              </w:rPr>
            </w:pPr>
            <w:r>
              <w:rPr>
                <w:spacing w:val="6"/>
                <w:sz w:val="20"/>
                <w:szCs w:val="20"/>
              </w:rPr>
              <w:t xml:space="preserve">1)四个季度均属于 </w:t>
            </w:r>
            <w:r>
              <w:rPr>
                <w:sz w:val="20"/>
                <w:szCs w:val="20"/>
              </w:rPr>
              <w:t>AAA</w:t>
            </w:r>
            <w:r>
              <w:rPr>
                <w:spacing w:val="6"/>
                <w:sz w:val="20"/>
                <w:szCs w:val="20"/>
              </w:rPr>
              <w:t xml:space="preserve"> 类的计 40</w:t>
            </w:r>
            <w:r>
              <w:rPr>
                <w:spacing w:val="27"/>
                <w:sz w:val="20"/>
                <w:szCs w:val="20"/>
              </w:rPr>
              <w:t xml:space="preserve"> </w:t>
            </w:r>
            <w:r>
              <w:rPr>
                <w:spacing w:val="6"/>
                <w:sz w:val="20"/>
                <w:szCs w:val="20"/>
              </w:rPr>
              <w:t>分；</w:t>
            </w:r>
          </w:p>
          <w:p w14:paraId="3D2486DF">
            <w:pPr>
              <w:pStyle w:val="6"/>
              <w:spacing w:before="65" w:line="228" w:lineRule="auto"/>
              <w:ind w:left="115"/>
              <w:rPr>
                <w:sz w:val="20"/>
                <w:szCs w:val="20"/>
              </w:rPr>
            </w:pPr>
            <w:r>
              <w:rPr>
                <w:spacing w:val="7"/>
                <w:sz w:val="20"/>
                <w:szCs w:val="20"/>
              </w:rPr>
              <w:t>2)任意一个季度低于（不含）</w:t>
            </w:r>
            <w:r>
              <w:rPr>
                <w:sz w:val="20"/>
                <w:szCs w:val="20"/>
              </w:rPr>
              <w:t>AAA</w:t>
            </w:r>
            <w:r>
              <w:rPr>
                <w:spacing w:val="7"/>
                <w:sz w:val="20"/>
                <w:szCs w:val="20"/>
              </w:rPr>
              <w:t xml:space="preserve"> 的计</w:t>
            </w:r>
            <w:r>
              <w:rPr>
                <w:spacing w:val="26"/>
                <w:sz w:val="20"/>
                <w:szCs w:val="20"/>
              </w:rPr>
              <w:t xml:space="preserve"> </w:t>
            </w:r>
            <w:r>
              <w:rPr>
                <w:spacing w:val="7"/>
                <w:sz w:val="20"/>
                <w:szCs w:val="20"/>
              </w:rPr>
              <w:t>27</w:t>
            </w:r>
            <w:r>
              <w:rPr>
                <w:spacing w:val="15"/>
                <w:sz w:val="20"/>
                <w:szCs w:val="20"/>
              </w:rPr>
              <w:t xml:space="preserve"> </w:t>
            </w:r>
            <w:r>
              <w:rPr>
                <w:spacing w:val="7"/>
                <w:sz w:val="20"/>
                <w:szCs w:val="20"/>
              </w:rPr>
              <w:t>分；</w:t>
            </w:r>
          </w:p>
          <w:p w14:paraId="2BB6AD5F">
            <w:pPr>
              <w:pStyle w:val="6"/>
              <w:spacing w:before="64" w:line="228" w:lineRule="auto"/>
              <w:ind w:left="116"/>
              <w:rPr>
                <w:sz w:val="20"/>
                <w:szCs w:val="20"/>
              </w:rPr>
            </w:pPr>
            <w:r>
              <w:rPr>
                <w:spacing w:val="5"/>
                <w:sz w:val="20"/>
                <w:szCs w:val="20"/>
              </w:rPr>
              <w:t>3)任意两个季度低于（不含）</w:t>
            </w:r>
            <w:r>
              <w:rPr>
                <w:sz w:val="20"/>
                <w:szCs w:val="20"/>
              </w:rPr>
              <w:t>AAA</w:t>
            </w:r>
            <w:r>
              <w:rPr>
                <w:spacing w:val="40"/>
                <w:sz w:val="20"/>
                <w:szCs w:val="20"/>
              </w:rPr>
              <w:t xml:space="preserve"> </w:t>
            </w:r>
            <w:r>
              <w:rPr>
                <w:spacing w:val="5"/>
                <w:sz w:val="20"/>
                <w:szCs w:val="20"/>
              </w:rPr>
              <w:t>的计</w:t>
            </w:r>
            <w:r>
              <w:rPr>
                <w:spacing w:val="31"/>
                <w:sz w:val="20"/>
                <w:szCs w:val="20"/>
              </w:rPr>
              <w:t xml:space="preserve"> </w:t>
            </w:r>
            <w:r>
              <w:rPr>
                <w:spacing w:val="5"/>
                <w:sz w:val="20"/>
                <w:szCs w:val="20"/>
              </w:rPr>
              <w:t>15</w:t>
            </w:r>
            <w:r>
              <w:rPr>
                <w:spacing w:val="-37"/>
                <w:sz w:val="20"/>
                <w:szCs w:val="20"/>
              </w:rPr>
              <w:t xml:space="preserve"> </w:t>
            </w:r>
            <w:r>
              <w:rPr>
                <w:spacing w:val="5"/>
                <w:sz w:val="20"/>
                <w:szCs w:val="20"/>
              </w:rPr>
              <w:t>分；</w:t>
            </w:r>
          </w:p>
          <w:p w14:paraId="385214C9">
            <w:pPr>
              <w:pStyle w:val="6"/>
              <w:spacing w:before="66" w:line="257" w:lineRule="auto"/>
              <w:ind w:left="115" w:right="1442" w:hanging="4"/>
              <w:rPr>
                <w:sz w:val="20"/>
                <w:szCs w:val="20"/>
              </w:rPr>
            </w:pPr>
            <w:r>
              <w:rPr>
                <w:spacing w:val="7"/>
                <w:sz w:val="20"/>
                <w:szCs w:val="20"/>
              </w:rPr>
              <w:t>4)任意三个季度低于（不含）</w:t>
            </w:r>
            <w:r>
              <w:rPr>
                <w:sz w:val="20"/>
                <w:szCs w:val="20"/>
              </w:rPr>
              <w:t>AAA</w:t>
            </w:r>
            <w:r>
              <w:rPr>
                <w:spacing w:val="7"/>
                <w:sz w:val="20"/>
                <w:szCs w:val="20"/>
              </w:rPr>
              <w:t xml:space="preserve"> 的计</w:t>
            </w:r>
            <w:r>
              <w:rPr>
                <w:spacing w:val="-22"/>
                <w:sz w:val="20"/>
                <w:szCs w:val="20"/>
              </w:rPr>
              <w:t xml:space="preserve"> </w:t>
            </w:r>
            <w:r>
              <w:rPr>
                <w:spacing w:val="7"/>
                <w:sz w:val="20"/>
                <w:szCs w:val="20"/>
              </w:rPr>
              <w:t>8</w:t>
            </w:r>
            <w:r>
              <w:rPr>
                <w:spacing w:val="15"/>
                <w:sz w:val="20"/>
                <w:szCs w:val="20"/>
              </w:rPr>
              <w:t xml:space="preserve"> </w:t>
            </w:r>
            <w:r>
              <w:rPr>
                <w:spacing w:val="7"/>
                <w:sz w:val="20"/>
                <w:szCs w:val="20"/>
              </w:rPr>
              <w:t>分；不提供或任意一个季度为 C 及以下的不计分。</w:t>
            </w:r>
          </w:p>
          <w:p w14:paraId="7EB73DF3">
            <w:pPr>
              <w:pStyle w:val="6"/>
              <w:spacing w:before="67" w:line="289" w:lineRule="auto"/>
              <w:ind w:left="112" w:right="106"/>
              <w:jc w:val="both"/>
              <w:rPr>
                <w:sz w:val="20"/>
                <w:szCs w:val="20"/>
              </w:rPr>
            </w:pPr>
            <w:r>
              <w:rPr>
                <w:spacing w:val="6"/>
                <w:sz w:val="20"/>
                <w:szCs w:val="20"/>
              </w:rPr>
              <w:t>注：投标文件中需提供中国银保监会 2024 年四个季度风险综</w:t>
            </w:r>
            <w:r>
              <w:rPr>
                <w:spacing w:val="7"/>
                <w:sz w:val="20"/>
                <w:szCs w:val="20"/>
              </w:rPr>
              <w:t>合评级（分类监管）评价结果影印件或相应系统截屏，未提供</w:t>
            </w:r>
            <w:r>
              <w:rPr>
                <w:spacing w:val="4"/>
                <w:sz w:val="20"/>
                <w:szCs w:val="20"/>
              </w:rPr>
              <w:t>不计分。</w:t>
            </w:r>
          </w:p>
        </w:tc>
      </w:tr>
      <w:tr w14:paraId="5775C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981" w:type="dxa"/>
            <w:vMerge w:val="restart"/>
            <w:tcBorders>
              <w:bottom w:val="nil"/>
            </w:tcBorders>
            <w:vAlign w:val="top"/>
          </w:tcPr>
          <w:p w14:paraId="4EA83D10">
            <w:pPr>
              <w:spacing w:line="245" w:lineRule="auto"/>
              <w:rPr>
                <w:rFonts w:ascii="Arial"/>
                <w:sz w:val="21"/>
              </w:rPr>
            </w:pPr>
          </w:p>
          <w:p w14:paraId="32896A96">
            <w:pPr>
              <w:spacing w:line="245" w:lineRule="auto"/>
              <w:rPr>
                <w:rFonts w:ascii="Arial"/>
                <w:sz w:val="21"/>
              </w:rPr>
            </w:pPr>
          </w:p>
          <w:p w14:paraId="47D173DA">
            <w:pPr>
              <w:spacing w:line="245" w:lineRule="auto"/>
              <w:rPr>
                <w:rFonts w:ascii="Arial"/>
                <w:sz w:val="21"/>
              </w:rPr>
            </w:pPr>
          </w:p>
          <w:p w14:paraId="30169889">
            <w:pPr>
              <w:spacing w:line="245" w:lineRule="auto"/>
              <w:rPr>
                <w:rFonts w:ascii="Arial"/>
                <w:sz w:val="21"/>
              </w:rPr>
            </w:pPr>
          </w:p>
          <w:p w14:paraId="79ECE06F">
            <w:pPr>
              <w:spacing w:line="245" w:lineRule="auto"/>
              <w:rPr>
                <w:rFonts w:ascii="Arial"/>
                <w:sz w:val="21"/>
              </w:rPr>
            </w:pPr>
          </w:p>
          <w:p w14:paraId="5F637221">
            <w:pPr>
              <w:spacing w:line="245" w:lineRule="auto"/>
              <w:rPr>
                <w:rFonts w:ascii="Arial"/>
                <w:sz w:val="21"/>
              </w:rPr>
            </w:pPr>
          </w:p>
          <w:p w14:paraId="08BEB96F">
            <w:pPr>
              <w:spacing w:line="245" w:lineRule="auto"/>
              <w:rPr>
                <w:rFonts w:ascii="Arial"/>
                <w:sz w:val="21"/>
              </w:rPr>
            </w:pPr>
          </w:p>
          <w:p w14:paraId="1B208F8C">
            <w:pPr>
              <w:spacing w:line="246" w:lineRule="auto"/>
              <w:rPr>
                <w:rFonts w:ascii="Arial"/>
                <w:sz w:val="21"/>
              </w:rPr>
            </w:pPr>
          </w:p>
          <w:p w14:paraId="32271371">
            <w:pPr>
              <w:spacing w:line="246" w:lineRule="auto"/>
              <w:rPr>
                <w:rFonts w:ascii="Arial"/>
                <w:sz w:val="21"/>
              </w:rPr>
            </w:pPr>
          </w:p>
          <w:p w14:paraId="4526C1A0">
            <w:pPr>
              <w:spacing w:line="246" w:lineRule="auto"/>
              <w:rPr>
                <w:rFonts w:ascii="Arial"/>
                <w:sz w:val="21"/>
              </w:rPr>
            </w:pPr>
          </w:p>
          <w:p w14:paraId="3B19326D">
            <w:pPr>
              <w:spacing w:line="246" w:lineRule="auto"/>
              <w:rPr>
                <w:rFonts w:ascii="Arial"/>
                <w:sz w:val="21"/>
              </w:rPr>
            </w:pPr>
          </w:p>
          <w:p w14:paraId="0774D769">
            <w:pPr>
              <w:spacing w:line="246" w:lineRule="auto"/>
              <w:rPr>
                <w:rFonts w:ascii="Arial"/>
                <w:sz w:val="21"/>
              </w:rPr>
            </w:pPr>
          </w:p>
          <w:p w14:paraId="060DC57D">
            <w:pPr>
              <w:spacing w:line="246" w:lineRule="auto"/>
              <w:rPr>
                <w:rFonts w:ascii="Arial"/>
                <w:sz w:val="21"/>
              </w:rPr>
            </w:pPr>
          </w:p>
          <w:p w14:paraId="5C4E75C1">
            <w:pPr>
              <w:spacing w:line="246" w:lineRule="auto"/>
              <w:rPr>
                <w:rFonts w:ascii="Arial"/>
                <w:sz w:val="21"/>
              </w:rPr>
            </w:pPr>
          </w:p>
          <w:p w14:paraId="43252A0E">
            <w:pPr>
              <w:spacing w:line="246" w:lineRule="auto"/>
              <w:rPr>
                <w:rFonts w:ascii="Arial"/>
                <w:sz w:val="21"/>
              </w:rPr>
            </w:pPr>
          </w:p>
          <w:p w14:paraId="7DD063FC">
            <w:pPr>
              <w:spacing w:line="246" w:lineRule="auto"/>
              <w:rPr>
                <w:rFonts w:ascii="Arial"/>
                <w:sz w:val="21"/>
              </w:rPr>
            </w:pPr>
          </w:p>
          <w:p w14:paraId="51418169">
            <w:pPr>
              <w:spacing w:line="246" w:lineRule="auto"/>
              <w:rPr>
                <w:rFonts w:ascii="Arial"/>
                <w:sz w:val="21"/>
              </w:rPr>
            </w:pPr>
          </w:p>
          <w:p w14:paraId="1060BB00">
            <w:pPr>
              <w:spacing w:line="246" w:lineRule="auto"/>
              <w:rPr>
                <w:rFonts w:ascii="Arial"/>
                <w:sz w:val="21"/>
              </w:rPr>
            </w:pPr>
          </w:p>
          <w:p w14:paraId="4A4FE26F">
            <w:pPr>
              <w:pStyle w:val="6"/>
              <w:spacing w:before="65" w:line="290" w:lineRule="auto"/>
              <w:ind w:left="286" w:right="278"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665" w:type="dxa"/>
            <w:vAlign w:val="top"/>
          </w:tcPr>
          <w:p w14:paraId="63B58A76">
            <w:pPr>
              <w:spacing w:line="394" w:lineRule="auto"/>
              <w:rPr>
                <w:rFonts w:ascii="Arial"/>
                <w:sz w:val="21"/>
              </w:rPr>
            </w:pPr>
          </w:p>
          <w:p w14:paraId="7CB4F2AD">
            <w:pPr>
              <w:pStyle w:val="6"/>
              <w:spacing w:before="65" w:line="292" w:lineRule="auto"/>
              <w:ind w:left="112" w:right="138" w:hanging="1"/>
              <w:rPr>
                <w:sz w:val="20"/>
                <w:szCs w:val="20"/>
              </w:rPr>
            </w:pPr>
            <w:r>
              <w:rPr>
                <w:spacing w:val="4"/>
                <w:sz w:val="20"/>
                <w:szCs w:val="20"/>
              </w:rPr>
              <w:t>服务</w:t>
            </w:r>
            <w:r>
              <w:rPr>
                <w:spacing w:val="3"/>
                <w:sz w:val="20"/>
                <w:szCs w:val="20"/>
              </w:rPr>
              <w:t>经验</w:t>
            </w:r>
          </w:p>
        </w:tc>
        <w:tc>
          <w:tcPr>
            <w:tcW w:w="1055" w:type="dxa"/>
            <w:vAlign w:val="top"/>
          </w:tcPr>
          <w:p w14:paraId="55E4678B">
            <w:pPr>
              <w:spacing w:line="275" w:lineRule="auto"/>
              <w:rPr>
                <w:rFonts w:ascii="Arial"/>
                <w:sz w:val="21"/>
              </w:rPr>
            </w:pPr>
          </w:p>
          <w:p w14:paraId="19A37340">
            <w:pPr>
              <w:spacing w:line="275" w:lineRule="auto"/>
              <w:rPr>
                <w:rFonts w:ascii="Arial"/>
                <w:sz w:val="21"/>
              </w:rPr>
            </w:pPr>
          </w:p>
          <w:p w14:paraId="2F536029">
            <w:pPr>
              <w:pStyle w:val="6"/>
              <w:spacing w:before="65" w:line="267" w:lineRule="exact"/>
              <w:ind w:left="114"/>
              <w:rPr>
                <w:sz w:val="20"/>
                <w:szCs w:val="20"/>
              </w:rPr>
            </w:pPr>
            <w:r>
              <w:rPr>
                <w:spacing w:val="2"/>
                <w:position w:val="1"/>
                <w:sz w:val="20"/>
                <w:szCs w:val="20"/>
              </w:rPr>
              <w:t>20.0</w:t>
            </w:r>
          </w:p>
        </w:tc>
        <w:tc>
          <w:tcPr>
            <w:tcW w:w="5820" w:type="dxa"/>
            <w:vAlign w:val="top"/>
          </w:tcPr>
          <w:p w14:paraId="3C3B6B43">
            <w:pPr>
              <w:pStyle w:val="6"/>
              <w:spacing w:before="150" w:line="288" w:lineRule="auto"/>
              <w:ind w:left="152" w:right="250" w:hanging="37"/>
              <w:rPr>
                <w:sz w:val="20"/>
                <w:szCs w:val="20"/>
              </w:rPr>
            </w:pPr>
            <w:r>
              <w:rPr>
                <w:spacing w:val="9"/>
                <w:sz w:val="20"/>
                <w:szCs w:val="20"/>
              </w:rPr>
              <w:t>投标截止时间前 36 个月投标人及其下属机构承办</w:t>
            </w:r>
            <w:r>
              <w:rPr>
                <w:spacing w:val="8"/>
                <w:sz w:val="20"/>
                <w:szCs w:val="20"/>
              </w:rPr>
              <w:t>过同类项</w:t>
            </w:r>
            <w:r>
              <w:rPr>
                <w:spacing w:val="4"/>
                <w:sz w:val="20"/>
                <w:szCs w:val="20"/>
              </w:rPr>
              <w:t>目，每提供一个项目计</w:t>
            </w:r>
            <w:r>
              <w:rPr>
                <w:spacing w:val="44"/>
                <w:sz w:val="20"/>
                <w:szCs w:val="20"/>
              </w:rPr>
              <w:t xml:space="preserve"> </w:t>
            </w:r>
            <w:r>
              <w:rPr>
                <w:spacing w:val="4"/>
                <w:sz w:val="20"/>
                <w:szCs w:val="20"/>
              </w:rPr>
              <w:t>10 分，最高计 20</w:t>
            </w:r>
            <w:r>
              <w:rPr>
                <w:spacing w:val="15"/>
                <w:sz w:val="20"/>
                <w:szCs w:val="20"/>
              </w:rPr>
              <w:t xml:space="preserve"> </w:t>
            </w:r>
            <w:r>
              <w:rPr>
                <w:spacing w:val="4"/>
                <w:sz w:val="20"/>
                <w:szCs w:val="20"/>
              </w:rPr>
              <w:t>分。</w:t>
            </w:r>
          </w:p>
          <w:p w14:paraId="62153298">
            <w:pPr>
              <w:pStyle w:val="6"/>
              <w:spacing w:line="289" w:lineRule="auto"/>
              <w:ind w:left="115" w:right="106" w:hanging="3"/>
              <w:rPr>
                <w:sz w:val="20"/>
                <w:szCs w:val="20"/>
              </w:rPr>
            </w:pPr>
            <w:r>
              <w:rPr>
                <w:spacing w:val="7"/>
                <w:sz w:val="20"/>
                <w:szCs w:val="20"/>
              </w:rPr>
              <w:t>注：投标文件中需提供承保合同首页及盖章页复印件或投保单首页及盖章页复印件。</w:t>
            </w:r>
          </w:p>
        </w:tc>
      </w:tr>
      <w:tr w14:paraId="3317AE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981" w:type="dxa"/>
            <w:vMerge w:val="continue"/>
            <w:tcBorders>
              <w:top w:val="nil"/>
              <w:bottom w:val="nil"/>
            </w:tcBorders>
            <w:vAlign w:val="top"/>
          </w:tcPr>
          <w:p w14:paraId="2E25D217">
            <w:pPr>
              <w:rPr>
                <w:rFonts w:ascii="Arial"/>
                <w:sz w:val="21"/>
              </w:rPr>
            </w:pPr>
          </w:p>
        </w:tc>
        <w:tc>
          <w:tcPr>
            <w:tcW w:w="665" w:type="dxa"/>
            <w:vAlign w:val="top"/>
          </w:tcPr>
          <w:p w14:paraId="0C660448">
            <w:pPr>
              <w:spacing w:line="275" w:lineRule="auto"/>
              <w:rPr>
                <w:rFonts w:ascii="Arial"/>
                <w:sz w:val="21"/>
              </w:rPr>
            </w:pPr>
          </w:p>
          <w:p w14:paraId="41AB7B30">
            <w:pPr>
              <w:spacing w:line="275" w:lineRule="auto"/>
              <w:rPr>
                <w:rFonts w:ascii="Arial"/>
                <w:sz w:val="21"/>
              </w:rPr>
            </w:pPr>
          </w:p>
          <w:p w14:paraId="5B4F421B">
            <w:pPr>
              <w:pStyle w:val="6"/>
              <w:spacing w:before="65" w:line="289" w:lineRule="auto"/>
              <w:ind w:left="119" w:right="138" w:firstLine="10"/>
              <w:rPr>
                <w:sz w:val="20"/>
                <w:szCs w:val="20"/>
              </w:rPr>
            </w:pPr>
            <w:r>
              <w:rPr>
                <w:spacing w:val="-5"/>
                <w:sz w:val="20"/>
                <w:szCs w:val="20"/>
              </w:rPr>
              <w:t>团队</w:t>
            </w:r>
            <w:r>
              <w:rPr>
                <w:sz w:val="20"/>
                <w:szCs w:val="20"/>
              </w:rPr>
              <w:t>能力</w:t>
            </w:r>
          </w:p>
        </w:tc>
        <w:tc>
          <w:tcPr>
            <w:tcW w:w="1055" w:type="dxa"/>
            <w:vAlign w:val="top"/>
          </w:tcPr>
          <w:p w14:paraId="725CA54E">
            <w:pPr>
              <w:spacing w:line="352" w:lineRule="auto"/>
              <w:rPr>
                <w:rFonts w:ascii="Arial"/>
                <w:sz w:val="21"/>
              </w:rPr>
            </w:pPr>
          </w:p>
          <w:p w14:paraId="1E3228C3">
            <w:pPr>
              <w:spacing w:line="353" w:lineRule="auto"/>
              <w:rPr>
                <w:rFonts w:ascii="Arial"/>
                <w:sz w:val="21"/>
              </w:rPr>
            </w:pPr>
          </w:p>
          <w:p w14:paraId="473EA6DC">
            <w:pPr>
              <w:pStyle w:val="6"/>
              <w:spacing w:before="65" w:line="267" w:lineRule="exact"/>
              <w:ind w:left="127"/>
              <w:rPr>
                <w:sz w:val="20"/>
                <w:szCs w:val="20"/>
              </w:rPr>
            </w:pPr>
            <w:r>
              <w:rPr>
                <w:spacing w:val="-1"/>
                <w:position w:val="1"/>
                <w:sz w:val="20"/>
                <w:szCs w:val="20"/>
              </w:rPr>
              <w:t>10.0</w:t>
            </w:r>
          </w:p>
        </w:tc>
        <w:tc>
          <w:tcPr>
            <w:tcW w:w="5820" w:type="dxa"/>
            <w:vAlign w:val="top"/>
          </w:tcPr>
          <w:p w14:paraId="0978B9EA">
            <w:pPr>
              <w:pStyle w:val="6"/>
              <w:spacing w:before="150" w:line="288" w:lineRule="auto"/>
              <w:ind w:left="112" w:right="92" w:firstLine="2"/>
              <w:rPr>
                <w:sz w:val="20"/>
                <w:szCs w:val="20"/>
              </w:rPr>
            </w:pPr>
            <w:r>
              <w:rPr>
                <w:spacing w:val="7"/>
                <w:sz w:val="20"/>
                <w:szCs w:val="20"/>
              </w:rPr>
              <w:t>投标人在采购项目实施地点配备了专人从事保险理赔服务的，</w:t>
            </w:r>
            <w:r>
              <w:rPr>
                <w:spacing w:val="4"/>
                <w:sz w:val="20"/>
                <w:szCs w:val="20"/>
              </w:rPr>
              <w:t>每人得 5</w:t>
            </w:r>
            <w:r>
              <w:rPr>
                <w:spacing w:val="26"/>
                <w:sz w:val="20"/>
                <w:szCs w:val="20"/>
              </w:rPr>
              <w:t xml:space="preserve"> </w:t>
            </w:r>
            <w:r>
              <w:rPr>
                <w:spacing w:val="4"/>
                <w:sz w:val="20"/>
                <w:szCs w:val="20"/>
              </w:rPr>
              <w:t>分，本项最高得</w:t>
            </w:r>
            <w:r>
              <w:rPr>
                <w:spacing w:val="-24"/>
                <w:sz w:val="20"/>
                <w:szCs w:val="20"/>
              </w:rPr>
              <w:t xml:space="preserve"> </w:t>
            </w:r>
            <w:r>
              <w:rPr>
                <w:spacing w:val="4"/>
                <w:sz w:val="20"/>
                <w:szCs w:val="20"/>
              </w:rPr>
              <w:t>10</w:t>
            </w:r>
            <w:r>
              <w:rPr>
                <w:spacing w:val="17"/>
                <w:sz w:val="20"/>
                <w:szCs w:val="20"/>
              </w:rPr>
              <w:t xml:space="preserve"> </w:t>
            </w:r>
            <w:r>
              <w:rPr>
                <w:spacing w:val="4"/>
                <w:sz w:val="20"/>
                <w:szCs w:val="20"/>
              </w:rPr>
              <w:t>分。</w:t>
            </w:r>
          </w:p>
          <w:p w14:paraId="391505F9">
            <w:pPr>
              <w:pStyle w:val="6"/>
              <w:spacing w:before="3" w:line="288" w:lineRule="auto"/>
              <w:ind w:left="112" w:right="105"/>
              <w:rPr>
                <w:sz w:val="20"/>
                <w:szCs w:val="20"/>
              </w:rPr>
            </w:pPr>
            <w:r>
              <w:rPr>
                <w:sz w:val="20"/>
                <w:szCs w:val="20"/>
              </w:rPr>
              <w:t>注：配备的人员需提供劳动合同、学历证书、近六个月内（</w:t>
            </w:r>
            <w:r>
              <w:rPr>
                <w:spacing w:val="-1"/>
                <w:sz w:val="20"/>
                <w:szCs w:val="20"/>
              </w:rPr>
              <w:t>2025</w:t>
            </w:r>
            <w:r>
              <w:rPr>
                <w:spacing w:val="4"/>
                <w:sz w:val="20"/>
                <w:szCs w:val="20"/>
              </w:rPr>
              <w:t>年 7</w:t>
            </w:r>
            <w:r>
              <w:rPr>
                <w:spacing w:val="-33"/>
                <w:sz w:val="20"/>
                <w:szCs w:val="20"/>
              </w:rPr>
              <w:t xml:space="preserve"> </w:t>
            </w:r>
            <w:r>
              <w:rPr>
                <w:spacing w:val="4"/>
                <w:sz w:val="20"/>
                <w:szCs w:val="20"/>
              </w:rPr>
              <w:t>月至 2025</w:t>
            </w:r>
            <w:r>
              <w:rPr>
                <w:spacing w:val="13"/>
                <w:sz w:val="20"/>
                <w:szCs w:val="20"/>
              </w:rPr>
              <w:t xml:space="preserve"> </w:t>
            </w:r>
            <w:r>
              <w:rPr>
                <w:spacing w:val="4"/>
                <w:sz w:val="20"/>
                <w:szCs w:val="20"/>
              </w:rPr>
              <w:t>年</w:t>
            </w:r>
            <w:r>
              <w:rPr>
                <w:spacing w:val="29"/>
                <w:sz w:val="20"/>
                <w:szCs w:val="20"/>
              </w:rPr>
              <w:t xml:space="preserve"> </w:t>
            </w:r>
            <w:r>
              <w:rPr>
                <w:spacing w:val="4"/>
                <w:sz w:val="20"/>
                <w:szCs w:val="20"/>
              </w:rPr>
              <w:t>12</w:t>
            </w:r>
            <w:r>
              <w:rPr>
                <w:spacing w:val="-35"/>
                <w:sz w:val="20"/>
                <w:szCs w:val="20"/>
              </w:rPr>
              <w:t xml:space="preserve"> </w:t>
            </w:r>
            <w:r>
              <w:rPr>
                <w:spacing w:val="4"/>
                <w:sz w:val="20"/>
                <w:szCs w:val="20"/>
              </w:rPr>
              <w:t>月）连续三个月养老保险缴费记录等证</w:t>
            </w:r>
            <w:r>
              <w:rPr>
                <w:spacing w:val="6"/>
                <w:sz w:val="20"/>
                <w:szCs w:val="20"/>
              </w:rPr>
              <w:t>明文件复印件。</w:t>
            </w:r>
          </w:p>
        </w:tc>
      </w:tr>
      <w:tr w14:paraId="4FCBB7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5" w:hRule="atLeast"/>
        </w:trPr>
        <w:tc>
          <w:tcPr>
            <w:tcW w:w="981" w:type="dxa"/>
            <w:vMerge w:val="continue"/>
            <w:tcBorders>
              <w:top w:val="nil"/>
              <w:bottom w:val="nil"/>
            </w:tcBorders>
            <w:vAlign w:val="top"/>
          </w:tcPr>
          <w:p w14:paraId="2384EC07">
            <w:pPr>
              <w:rPr>
                <w:rFonts w:ascii="Arial"/>
                <w:sz w:val="21"/>
              </w:rPr>
            </w:pPr>
          </w:p>
        </w:tc>
        <w:tc>
          <w:tcPr>
            <w:tcW w:w="665" w:type="dxa"/>
            <w:vAlign w:val="top"/>
          </w:tcPr>
          <w:p w14:paraId="1D83A067">
            <w:pPr>
              <w:spacing w:line="254" w:lineRule="auto"/>
              <w:rPr>
                <w:rFonts w:ascii="Arial"/>
                <w:sz w:val="21"/>
              </w:rPr>
            </w:pPr>
          </w:p>
          <w:p w14:paraId="20E7975D">
            <w:pPr>
              <w:spacing w:line="254" w:lineRule="auto"/>
              <w:rPr>
                <w:rFonts w:ascii="Arial"/>
                <w:sz w:val="21"/>
              </w:rPr>
            </w:pPr>
          </w:p>
          <w:p w14:paraId="5D89310C">
            <w:pPr>
              <w:spacing w:line="255" w:lineRule="auto"/>
              <w:rPr>
                <w:rFonts w:ascii="Arial"/>
                <w:sz w:val="21"/>
              </w:rPr>
            </w:pPr>
          </w:p>
          <w:p w14:paraId="344E572E">
            <w:pPr>
              <w:spacing w:line="255" w:lineRule="auto"/>
              <w:rPr>
                <w:rFonts w:ascii="Arial"/>
                <w:sz w:val="21"/>
              </w:rPr>
            </w:pPr>
          </w:p>
          <w:p w14:paraId="28737CB9">
            <w:pPr>
              <w:pStyle w:val="6"/>
              <w:spacing w:before="65" w:line="289" w:lineRule="auto"/>
              <w:ind w:left="110" w:right="138" w:firstLine="3"/>
              <w:rPr>
                <w:sz w:val="20"/>
                <w:szCs w:val="20"/>
              </w:rPr>
            </w:pPr>
            <w:r>
              <w:rPr>
                <w:spacing w:val="3"/>
                <w:sz w:val="20"/>
                <w:szCs w:val="20"/>
              </w:rPr>
              <w:t>综合</w:t>
            </w:r>
            <w:r>
              <w:rPr>
                <w:spacing w:val="5"/>
                <w:sz w:val="20"/>
                <w:szCs w:val="20"/>
              </w:rPr>
              <w:t>偿付</w:t>
            </w:r>
          </w:p>
        </w:tc>
        <w:tc>
          <w:tcPr>
            <w:tcW w:w="1055" w:type="dxa"/>
            <w:vAlign w:val="top"/>
          </w:tcPr>
          <w:p w14:paraId="3E646E16">
            <w:pPr>
              <w:spacing w:line="293" w:lineRule="auto"/>
              <w:rPr>
                <w:rFonts w:ascii="Arial"/>
                <w:sz w:val="21"/>
              </w:rPr>
            </w:pPr>
          </w:p>
          <w:p w14:paraId="121F9821">
            <w:pPr>
              <w:spacing w:line="293" w:lineRule="auto"/>
              <w:rPr>
                <w:rFonts w:ascii="Arial"/>
                <w:sz w:val="21"/>
              </w:rPr>
            </w:pPr>
          </w:p>
          <w:p w14:paraId="3971A786">
            <w:pPr>
              <w:spacing w:line="293" w:lineRule="auto"/>
              <w:rPr>
                <w:rFonts w:ascii="Arial"/>
                <w:sz w:val="21"/>
              </w:rPr>
            </w:pPr>
          </w:p>
          <w:p w14:paraId="04BE6BDD">
            <w:pPr>
              <w:spacing w:line="293" w:lineRule="auto"/>
              <w:rPr>
                <w:rFonts w:ascii="Arial"/>
                <w:sz w:val="21"/>
              </w:rPr>
            </w:pPr>
          </w:p>
          <w:p w14:paraId="64242BA9">
            <w:pPr>
              <w:pStyle w:val="6"/>
              <w:spacing w:before="65" w:line="268" w:lineRule="exact"/>
              <w:ind w:left="115"/>
              <w:rPr>
                <w:sz w:val="20"/>
                <w:szCs w:val="20"/>
              </w:rPr>
            </w:pPr>
            <w:r>
              <w:rPr>
                <w:spacing w:val="2"/>
                <w:position w:val="1"/>
                <w:sz w:val="20"/>
                <w:szCs w:val="20"/>
              </w:rPr>
              <w:t>30.0</w:t>
            </w:r>
          </w:p>
        </w:tc>
        <w:tc>
          <w:tcPr>
            <w:tcW w:w="5820" w:type="dxa"/>
            <w:vAlign w:val="top"/>
          </w:tcPr>
          <w:p w14:paraId="2CC002D9">
            <w:pPr>
              <w:pStyle w:val="6"/>
              <w:spacing w:before="153" w:line="258" w:lineRule="auto"/>
              <w:ind w:left="115" w:right="460" w:firstLine="12"/>
              <w:rPr>
                <w:sz w:val="20"/>
                <w:szCs w:val="20"/>
              </w:rPr>
            </w:pPr>
            <w:r>
              <w:rPr>
                <w:spacing w:val="7"/>
                <w:sz w:val="20"/>
                <w:szCs w:val="20"/>
              </w:rPr>
              <w:t>1)投标人总公司综合偿付能力充足率大于等于 200%得 30</w:t>
            </w:r>
            <w:r>
              <w:rPr>
                <w:spacing w:val="-1"/>
                <w:sz w:val="20"/>
                <w:szCs w:val="20"/>
              </w:rPr>
              <w:t>分；</w:t>
            </w:r>
          </w:p>
          <w:p w14:paraId="334D67F2">
            <w:pPr>
              <w:pStyle w:val="6"/>
              <w:spacing w:before="65" w:line="258" w:lineRule="auto"/>
              <w:ind w:left="115" w:right="250"/>
              <w:rPr>
                <w:sz w:val="20"/>
                <w:szCs w:val="20"/>
              </w:rPr>
            </w:pPr>
            <w:r>
              <w:rPr>
                <w:spacing w:val="8"/>
                <w:sz w:val="20"/>
                <w:szCs w:val="20"/>
              </w:rPr>
              <w:t>2)投标人总公司综合偿付能力充足率大于 150%</w:t>
            </w:r>
            <w:r>
              <w:rPr>
                <w:spacing w:val="7"/>
                <w:sz w:val="20"/>
                <w:szCs w:val="20"/>
              </w:rPr>
              <w:t>小于 200%得</w:t>
            </w:r>
            <w:r>
              <w:rPr>
                <w:spacing w:val="-1"/>
                <w:sz w:val="20"/>
                <w:szCs w:val="20"/>
              </w:rPr>
              <w:t>20</w:t>
            </w:r>
            <w:r>
              <w:rPr>
                <w:spacing w:val="-35"/>
                <w:sz w:val="20"/>
                <w:szCs w:val="20"/>
              </w:rPr>
              <w:t xml:space="preserve"> </w:t>
            </w:r>
            <w:r>
              <w:rPr>
                <w:spacing w:val="-1"/>
                <w:sz w:val="20"/>
                <w:szCs w:val="20"/>
              </w:rPr>
              <w:t>分；</w:t>
            </w:r>
          </w:p>
          <w:p w14:paraId="5A9937CF">
            <w:pPr>
              <w:pStyle w:val="6"/>
              <w:spacing w:before="64" w:line="258" w:lineRule="auto"/>
              <w:ind w:left="115" w:right="460" w:firstLine="1"/>
              <w:rPr>
                <w:sz w:val="20"/>
                <w:szCs w:val="20"/>
              </w:rPr>
            </w:pPr>
            <w:r>
              <w:rPr>
                <w:spacing w:val="7"/>
                <w:sz w:val="20"/>
                <w:szCs w:val="20"/>
              </w:rPr>
              <w:t>3)投标人总公司综合偿付能力充足率小于等于 150%得</w:t>
            </w:r>
            <w:r>
              <w:rPr>
                <w:spacing w:val="33"/>
                <w:sz w:val="20"/>
                <w:szCs w:val="20"/>
              </w:rPr>
              <w:t xml:space="preserve"> </w:t>
            </w:r>
            <w:r>
              <w:rPr>
                <w:spacing w:val="7"/>
                <w:sz w:val="20"/>
                <w:szCs w:val="20"/>
              </w:rPr>
              <w:t>10</w:t>
            </w:r>
            <w:r>
              <w:rPr>
                <w:spacing w:val="-1"/>
                <w:sz w:val="20"/>
                <w:szCs w:val="20"/>
              </w:rPr>
              <w:t>分。</w:t>
            </w:r>
          </w:p>
          <w:p w14:paraId="03814A24">
            <w:pPr>
              <w:pStyle w:val="6"/>
              <w:spacing w:before="63" w:line="289" w:lineRule="auto"/>
              <w:ind w:left="117" w:right="144" w:hanging="5"/>
              <w:rPr>
                <w:sz w:val="20"/>
                <w:szCs w:val="20"/>
              </w:rPr>
            </w:pPr>
            <w:r>
              <w:rPr>
                <w:spacing w:val="8"/>
                <w:sz w:val="20"/>
                <w:szCs w:val="20"/>
              </w:rPr>
              <w:t>注：投标文件中需提供总公司 2024 年第 4 季度偿付能力报</w:t>
            </w:r>
            <w:r>
              <w:rPr>
                <w:spacing w:val="7"/>
                <w:sz w:val="20"/>
                <w:szCs w:val="20"/>
              </w:rPr>
              <w:t>告复印件，未提供不计分。</w:t>
            </w:r>
          </w:p>
        </w:tc>
      </w:tr>
      <w:tr w14:paraId="59A107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3" w:hRule="atLeast"/>
        </w:trPr>
        <w:tc>
          <w:tcPr>
            <w:tcW w:w="981" w:type="dxa"/>
            <w:vMerge w:val="continue"/>
            <w:tcBorders>
              <w:top w:val="nil"/>
            </w:tcBorders>
            <w:vAlign w:val="top"/>
          </w:tcPr>
          <w:p w14:paraId="7DBFE9EC">
            <w:pPr>
              <w:rPr>
                <w:rFonts w:ascii="Arial"/>
                <w:sz w:val="21"/>
              </w:rPr>
            </w:pPr>
          </w:p>
        </w:tc>
        <w:tc>
          <w:tcPr>
            <w:tcW w:w="665" w:type="dxa"/>
            <w:vAlign w:val="top"/>
          </w:tcPr>
          <w:p w14:paraId="66E88780">
            <w:pPr>
              <w:spacing w:line="273" w:lineRule="auto"/>
              <w:rPr>
                <w:rFonts w:ascii="Arial"/>
                <w:sz w:val="21"/>
              </w:rPr>
            </w:pPr>
          </w:p>
          <w:p w14:paraId="3F54E963">
            <w:pPr>
              <w:spacing w:line="273" w:lineRule="auto"/>
              <w:rPr>
                <w:rFonts w:ascii="Arial"/>
                <w:sz w:val="21"/>
              </w:rPr>
            </w:pPr>
          </w:p>
          <w:p w14:paraId="7B07F7F5">
            <w:pPr>
              <w:spacing w:line="273" w:lineRule="auto"/>
              <w:rPr>
                <w:rFonts w:ascii="Arial"/>
                <w:sz w:val="21"/>
              </w:rPr>
            </w:pPr>
          </w:p>
          <w:p w14:paraId="6A6CA489">
            <w:pPr>
              <w:spacing w:line="273" w:lineRule="auto"/>
              <w:rPr>
                <w:rFonts w:ascii="Arial"/>
                <w:sz w:val="21"/>
              </w:rPr>
            </w:pPr>
          </w:p>
          <w:p w14:paraId="6CD3F274">
            <w:pPr>
              <w:spacing w:line="273" w:lineRule="auto"/>
              <w:rPr>
                <w:rFonts w:ascii="Arial"/>
                <w:sz w:val="21"/>
              </w:rPr>
            </w:pPr>
          </w:p>
          <w:p w14:paraId="51707886">
            <w:pPr>
              <w:spacing w:line="273" w:lineRule="auto"/>
              <w:rPr>
                <w:rFonts w:ascii="Arial"/>
                <w:sz w:val="21"/>
              </w:rPr>
            </w:pPr>
          </w:p>
          <w:p w14:paraId="675EFAB8">
            <w:pPr>
              <w:pStyle w:val="6"/>
              <w:spacing w:before="65" w:line="289" w:lineRule="auto"/>
              <w:ind w:left="111" w:right="138"/>
              <w:rPr>
                <w:sz w:val="20"/>
                <w:szCs w:val="20"/>
              </w:rPr>
            </w:pPr>
            <w:r>
              <w:rPr>
                <w:spacing w:val="4"/>
                <w:sz w:val="20"/>
                <w:szCs w:val="20"/>
              </w:rPr>
              <w:t>服务保障</w:t>
            </w:r>
          </w:p>
        </w:tc>
        <w:tc>
          <w:tcPr>
            <w:tcW w:w="1055" w:type="dxa"/>
            <w:vAlign w:val="top"/>
          </w:tcPr>
          <w:p w14:paraId="3EAEDA75">
            <w:pPr>
              <w:spacing w:line="256" w:lineRule="auto"/>
              <w:rPr>
                <w:rFonts w:ascii="Arial"/>
                <w:sz w:val="21"/>
              </w:rPr>
            </w:pPr>
          </w:p>
          <w:p w14:paraId="42834032">
            <w:pPr>
              <w:spacing w:line="256" w:lineRule="auto"/>
              <w:rPr>
                <w:rFonts w:ascii="Arial"/>
                <w:sz w:val="21"/>
              </w:rPr>
            </w:pPr>
          </w:p>
          <w:p w14:paraId="50CA6623">
            <w:pPr>
              <w:spacing w:line="256" w:lineRule="auto"/>
              <w:rPr>
                <w:rFonts w:ascii="Arial"/>
                <w:sz w:val="21"/>
              </w:rPr>
            </w:pPr>
          </w:p>
          <w:p w14:paraId="345D20DA">
            <w:pPr>
              <w:spacing w:line="256" w:lineRule="auto"/>
              <w:rPr>
                <w:rFonts w:ascii="Arial"/>
                <w:sz w:val="21"/>
              </w:rPr>
            </w:pPr>
          </w:p>
          <w:p w14:paraId="7DD5E085">
            <w:pPr>
              <w:spacing w:line="256" w:lineRule="auto"/>
              <w:rPr>
                <w:rFonts w:ascii="Arial"/>
                <w:sz w:val="21"/>
              </w:rPr>
            </w:pPr>
          </w:p>
          <w:p w14:paraId="38E25302">
            <w:pPr>
              <w:spacing w:line="256" w:lineRule="auto"/>
              <w:rPr>
                <w:rFonts w:ascii="Arial"/>
                <w:sz w:val="21"/>
              </w:rPr>
            </w:pPr>
          </w:p>
          <w:p w14:paraId="1406A90F">
            <w:pPr>
              <w:spacing w:line="256" w:lineRule="auto"/>
              <w:rPr>
                <w:rFonts w:ascii="Arial"/>
                <w:sz w:val="21"/>
              </w:rPr>
            </w:pPr>
          </w:p>
          <w:p w14:paraId="0DF67EEC">
            <w:pPr>
              <w:pStyle w:val="6"/>
              <w:spacing w:before="65" w:line="268" w:lineRule="exact"/>
              <w:ind w:left="110"/>
              <w:rPr>
                <w:sz w:val="20"/>
                <w:szCs w:val="20"/>
              </w:rPr>
            </w:pPr>
            <w:r>
              <w:rPr>
                <w:spacing w:val="3"/>
                <w:position w:val="1"/>
                <w:sz w:val="20"/>
                <w:szCs w:val="20"/>
              </w:rPr>
              <w:t>40.0</w:t>
            </w:r>
          </w:p>
        </w:tc>
        <w:tc>
          <w:tcPr>
            <w:tcW w:w="5820" w:type="dxa"/>
            <w:vAlign w:val="top"/>
          </w:tcPr>
          <w:p w14:paraId="32E86CD4">
            <w:pPr>
              <w:pStyle w:val="6"/>
              <w:spacing w:before="152" w:line="288" w:lineRule="auto"/>
              <w:ind w:left="111" w:right="106" w:firstLine="5"/>
              <w:rPr>
                <w:sz w:val="20"/>
                <w:szCs w:val="20"/>
              </w:rPr>
            </w:pPr>
            <w:r>
              <w:rPr>
                <w:spacing w:val="8"/>
                <w:sz w:val="20"/>
                <w:szCs w:val="20"/>
              </w:rPr>
              <w:t>结合国家金融监督管理总局湖南监管局办公室关于 2024 年</w:t>
            </w:r>
            <w:r>
              <w:rPr>
                <w:spacing w:val="7"/>
                <w:sz w:val="20"/>
                <w:szCs w:val="20"/>
              </w:rPr>
              <w:t>辖内保险消费投诉情况的通报，并根据投标人省公司的亿元保费投诉量进行打分</w:t>
            </w:r>
            <w:r>
              <w:rPr>
                <w:spacing w:val="53"/>
                <w:sz w:val="20"/>
                <w:szCs w:val="20"/>
              </w:rPr>
              <w:t xml:space="preserve"> </w:t>
            </w:r>
            <w:r>
              <w:rPr>
                <w:spacing w:val="7"/>
                <w:sz w:val="20"/>
                <w:szCs w:val="20"/>
              </w:rPr>
              <w:t>:</w:t>
            </w:r>
          </w:p>
          <w:p w14:paraId="0140AA0C">
            <w:pPr>
              <w:pStyle w:val="6"/>
              <w:spacing w:line="227" w:lineRule="auto"/>
              <w:ind w:left="128"/>
              <w:rPr>
                <w:sz w:val="20"/>
                <w:szCs w:val="20"/>
              </w:rPr>
            </w:pPr>
            <w:r>
              <w:rPr>
                <w:spacing w:val="2"/>
                <w:sz w:val="20"/>
                <w:szCs w:val="20"/>
              </w:rPr>
              <w:t>1）0.3（含）</w:t>
            </w:r>
            <w:r>
              <w:rPr>
                <w:spacing w:val="51"/>
                <w:sz w:val="20"/>
                <w:szCs w:val="20"/>
              </w:rPr>
              <w:t xml:space="preserve"> </w:t>
            </w:r>
            <w:r>
              <w:rPr>
                <w:spacing w:val="2"/>
                <w:sz w:val="20"/>
                <w:szCs w:val="20"/>
              </w:rPr>
              <w:t>以下计 40</w:t>
            </w:r>
            <w:r>
              <w:rPr>
                <w:spacing w:val="18"/>
                <w:sz w:val="20"/>
                <w:szCs w:val="20"/>
              </w:rPr>
              <w:t xml:space="preserve"> </w:t>
            </w:r>
            <w:r>
              <w:rPr>
                <w:spacing w:val="2"/>
                <w:sz w:val="20"/>
                <w:szCs w:val="20"/>
              </w:rPr>
              <w:t>分；</w:t>
            </w:r>
          </w:p>
          <w:p w14:paraId="38A81FE2">
            <w:pPr>
              <w:pStyle w:val="6"/>
              <w:spacing w:before="65" w:line="228" w:lineRule="auto"/>
              <w:ind w:left="115"/>
              <w:rPr>
                <w:sz w:val="20"/>
                <w:szCs w:val="20"/>
              </w:rPr>
            </w:pPr>
            <w:r>
              <w:rPr>
                <w:spacing w:val="6"/>
                <w:sz w:val="20"/>
                <w:szCs w:val="20"/>
              </w:rPr>
              <w:t>2）0.3（不含）-0.5（含）计 20 分；</w:t>
            </w:r>
          </w:p>
          <w:p w14:paraId="0B44546E">
            <w:pPr>
              <w:pStyle w:val="6"/>
              <w:spacing w:before="64" w:line="228" w:lineRule="auto"/>
              <w:ind w:left="116"/>
              <w:rPr>
                <w:sz w:val="20"/>
                <w:szCs w:val="20"/>
              </w:rPr>
            </w:pPr>
            <w:r>
              <w:rPr>
                <w:spacing w:val="5"/>
                <w:sz w:val="20"/>
                <w:szCs w:val="20"/>
              </w:rPr>
              <w:t>3）0.5（不含）-1.0（含）计</w:t>
            </w:r>
            <w:r>
              <w:rPr>
                <w:spacing w:val="36"/>
                <w:sz w:val="20"/>
                <w:szCs w:val="20"/>
              </w:rPr>
              <w:t xml:space="preserve"> </w:t>
            </w:r>
            <w:r>
              <w:rPr>
                <w:spacing w:val="5"/>
                <w:sz w:val="20"/>
                <w:szCs w:val="20"/>
              </w:rPr>
              <w:t>10 分；</w:t>
            </w:r>
          </w:p>
          <w:p w14:paraId="0B8A8D10">
            <w:pPr>
              <w:pStyle w:val="6"/>
              <w:spacing w:before="65" w:line="228" w:lineRule="auto"/>
              <w:ind w:left="111"/>
              <w:rPr>
                <w:sz w:val="20"/>
                <w:szCs w:val="20"/>
              </w:rPr>
            </w:pPr>
            <w:r>
              <w:rPr>
                <w:spacing w:val="7"/>
                <w:sz w:val="20"/>
                <w:szCs w:val="20"/>
              </w:rPr>
              <w:t>4）1.0（不含）及以上不计分。</w:t>
            </w:r>
          </w:p>
          <w:p w14:paraId="1BE048B0">
            <w:pPr>
              <w:pStyle w:val="6"/>
              <w:spacing w:before="65" w:line="288" w:lineRule="auto"/>
              <w:ind w:left="111" w:right="106" w:firstLine="10"/>
              <w:jc w:val="both"/>
              <w:rPr>
                <w:sz w:val="20"/>
                <w:szCs w:val="20"/>
              </w:rPr>
            </w:pPr>
            <w:r>
              <w:rPr>
                <w:spacing w:val="6"/>
                <w:sz w:val="20"/>
                <w:szCs w:val="20"/>
              </w:rPr>
              <w:t>（以《湖南金融监管局办公室关于 2024 年辖内保险业消费投</w:t>
            </w:r>
            <w:r>
              <w:rPr>
                <w:spacing w:val="8"/>
                <w:sz w:val="20"/>
                <w:szCs w:val="20"/>
              </w:rPr>
              <w:t>诉情况的通报》（湘金办便函[2025]85 号）文件或官网截图</w:t>
            </w:r>
            <w:r>
              <w:rPr>
                <w:spacing w:val="3"/>
                <w:sz w:val="20"/>
                <w:szCs w:val="20"/>
              </w:rPr>
              <w:t>为准）</w:t>
            </w:r>
          </w:p>
          <w:p w14:paraId="5AF4A1DD">
            <w:pPr>
              <w:pStyle w:val="6"/>
              <w:spacing w:line="289" w:lineRule="auto"/>
              <w:ind w:left="111" w:right="106"/>
              <w:rPr>
                <w:sz w:val="20"/>
                <w:szCs w:val="20"/>
              </w:rPr>
            </w:pPr>
            <w:r>
              <w:rPr>
                <w:spacing w:val="7"/>
                <w:sz w:val="20"/>
                <w:szCs w:val="20"/>
              </w:rPr>
              <w:t>注：投标文件中需提供通报文件扫描件或银保监会官网通报文</w:t>
            </w:r>
            <w:r>
              <w:rPr>
                <w:spacing w:val="8"/>
                <w:sz w:val="20"/>
                <w:szCs w:val="20"/>
              </w:rPr>
              <w:t>件截屏，未提供不计分。</w:t>
            </w:r>
          </w:p>
        </w:tc>
      </w:tr>
      <w:tr w14:paraId="226E0F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332FDEB9">
            <w:pPr>
              <w:pStyle w:val="6"/>
              <w:spacing w:before="154" w:line="228" w:lineRule="auto"/>
              <w:ind w:left="112"/>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bl>
    <w:p w14:paraId="39E6B195">
      <w:pPr>
        <w:rPr>
          <w:rFonts w:ascii="Arial"/>
          <w:sz w:val="21"/>
        </w:rPr>
      </w:pPr>
    </w:p>
    <w:p w14:paraId="54D16F33">
      <w:pPr>
        <w:rPr>
          <w:rFonts w:ascii="Arial" w:hAnsi="Arial" w:eastAsia="Arial" w:cs="Arial"/>
          <w:sz w:val="21"/>
          <w:szCs w:val="21"/>
        </w:rPr>
        <w:sectPr>
          <w:footerReference r:id="rId51" w:type="default"/>
          <w:pgSz w:w="11906" w:h="16839"/>
          <w:pgMar w:top="400" w:right="1689" w:bottom="1376" w:left="1689" w:header="0" w:footer="1212" w:gutter="0"/>
          <w:cols w:space="720" w:num="1"/>
        </w:sectPr>
      </w:pPr>
    </w:p>
    <w:p w14:paraId="0EC2C61B">
      <w:pPr>
        <w:spacing w:before="19"/>
      </w:pPr>
    </w:p>
    <w:p w14:paraId="7FFD7B03">
      <w:pPr>
        <w:spacing w:before="19"/>
      </w:pPr>
    </w:p>
    <w:p w14:paraId="6CCB9B28">
      <w:pPr>
        <w:spacing w:before="18"/>
      </w:pPr>
    </w:p>
    <w:p w14:paraId="2CC8B1DF">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0"/>
        <w:gridCol w:w="7541"/>
      </w:tblGrid>
      <w:tr w14:paraId="0746B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2"/>
            <w:vAlign w:val="top"/>
          </w:tcPr>
          <w:p w14:paraId="1A996B99">
            <w:pPr>
              <w:pStyle w:val="6"/>
              <w:spacing w:before="152" w:line="228" w:lineRule="auto"/>
              <w:ind w:left="110"/>
              <w:rPr>
                <w:sz w:val="20"/>
                <w:szCs w:val="20"/>
              </w:rPr>
            </w:pPr>
            <w:r>
              <w:rPr>
                <w:spacing w:val="8"/>
                <w:sz w:val="20"/>
                <w:szCs w:val="20"/>
              </w:rPr>
              <w:t>F1、F2……</w:t>
            </w:r>
            <w:r>
              <w:rPr>
                <w:sz w:val="20"/>
                <w:szCs w:val="20"/>
              </w:rPr>
              <w:t>Fn</w:t>
            </w:r>
            <w:r>
              <w:rPr>
                <w:spacing w:val="-24"/>
                <w:sz w:val="20"/>
                <w:szCs w:val="20"/>
              </w:rPr>
              <w:t xml:space="preserve"> </w:t>
            </w:r>
            <w:r>
              <w:rPr>
                <w:spacing w:val="8"/>
                <w:sz w:val="20"/>
                <w:szCs w:val="20"/>
              </w:rPr>
              <w:t>分别为各项评分因素的汇总得分</w:t>
            </w:r>
          </w:p>
        </w:tc>
      </w:tr>
      <w:tr w14:paraId="35453A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2"/>
            <w:vAlign w:val="top"/>
          </w:tcPr>
          <w:p w14:paraId="55DA04C1">
            <w:pPr>
              <w:pStyle w:val="6"/>
              <w:spacing w:before="149"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4F8B81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4" w:hRule="atLeast"/>
        </w:trPr>
        <w:tc>
          <w:tcPr>
            <w:tcW w:w="980" w:type="dxa"/>
            <w:vAlign w:val="top"/>
          </w:tcPr>
          <w:p w14:paraId="0597B4EF">
            <w:pPr>
              <w:pStyle w:val="6"/>
              <w:spacing w:before="149" w:line="227" w:lineRule="auto"/>
              <w:ind w:left="113"/>
              <w:rPr>
                <w:sz w:val="20"/>
                <w:szCs w:val="20"/>
              </w:rPr>
            </w:pPr>
            <w:r>
              <w:rPr>
                <w:spacing w:val="6"/>
                <w:sz w:val="20"/>
                <w:szCs w:val="20"/>
              </w:rPr>
              <w:t>推荐的</w:t>
            </w:r>
          </w:p>
          <w:p w14:paraId="2236BF0D">
            <w:pPr>
              <w:pStyle w:val="6"/>
              <w:spacing w:before="65" w:line="228" w:lineRule="auto"/>
              <w:ind w:left="115"/>
              <w:rPr>
                <w:sz w:val="20"/>
                <w:szCs w:val="20"/>
              </w:rPr>
            </w:pPr>
            <w:r>
              <w:rPr>
                <w:spacing w:val="6"/>
                <w:sz w:val="20"/>
                <w:szCs w:val="20"/>
              </w:rPr>
              <w:t>成交候</w:t>
            </w:r>
          </w:p>
          <w:p w14:paraId="6AFFA979">
            <w:pPr>
              <w:pStyle w:val="6"/>
              <w:spacing w:before="65" w:line="228" w:lineRule="auto"/>
              <w:ind w:left="112"/>
              <w:rPr>
                <w:sz w:val="20"/>
                <w:szCs w:val="20"/>
              </w:rPr>
            </w:pPr>
            <w:r>
              <w:rPr>
                <w:spacing w:val="7"/>
                <w:sz w:val="20"/>
                <w:szCs w:val="20"/>
              </w:rPr>
              <w:t>选人数</w:t>
            </w:r>
          </w:p>
        </w:tc>
        <w:tc>
          <w:tcPr>
            <w:tcW w:w="7541" w:type="dxa"/>
            <w:vAlign w:val="top"/>
          </w:tcPr>
          <w:p w14:paraId="2CD78F06">
            <w:pPr>
              <w:spacing w:line="393" w:lineRule="auto"/>
              <w:rPr>
                <w:rFonts w:ascii="Arial"/>
                <w:sz w:val="21"/>
              </w:rPr>
            </w:pPr>
          </w:p>
          <w:p w14:paraId="5ECF06B7">
            <w:pPr>
              <w:pStyle w:val="6"/>
              <w:spacing w:before="65" w:line="228" w:lineRule="auto"/>
              <w:ind w:left="3043"/>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14:paraId="411247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8" w:hRule="atLeast"/>
        </w:trPr>
        <w:tc>
          <w:tcPr>
            <w:tcW w:w="980" w:type="dxa"/>
            <w:vAlign w:val="top"/>
          </w:tcPr>
          <w:p w14:paraId="5EC5EED7">
            <w:pPr>
              <w:pStyle w:val="6"/>
              <w:spacing w:before="152" w:line="227" w:lineRule="auto"/>
              <w:ind w:left="113"/>
              <w:rPr>
                <w:sz w:val="20"/>
                <w:szCs w:val="20"/>
              </w:rPr>
            </w:pPr>
            <w:r>
              <w:rPr>
                <w:spacing w:val="6"/>
                <w:sz w:val="20"/>
                <w:szCs w:val="20"/>
              </w:rPr>
              <w:t>推荐成</w:t>
            </w:r>
          </w:p>
          <w:p w14:paraId="0387B9F4">
            <w:pPr>
              <w:pStyle w:val="6"/>
              <w:spacing w:before="66" w:line="227" w:lineRule="auto"/>
              <w:ind w:left="117"/>
              <w:rPr>
                <w:sz w:val="20"/>
                <w:szCs w:val="20"/>
              </w:rPr>
            </w:pPr>
            <w:r>
              <w:rPr>
                <w:spacing w:val="5"/>
                <w:sz w:val="20"/>
                <w:szCs w:val="20"/>
              </w:rPr>
              <w:t>交供应</w:t>
            </w:r>
          </w:p>
          <w:p w14:paraId="29E683E6">
            <w:pPr>
              <w:pStyle w:val="6"/>
              <w:spacing w:before="65" w:line="228" w:lineRule="auto"/>
              <w:ind w:left="117"/>
              <w:rPr>
                <w:sz w:val="20"/>
                <w:szCs w:val="20"/>
              </w:rPr>
            </w:pPr>
            <w:r>
              <w:rPr>
                <w:spacing w:val="5"/>
                <w:sz w:val="20"/>
                <w:szCs w:val="20"/>
              </w:rPr>
              <w:t>商候选</w:t>
            </w:r>
          </w:p>
          <w:p w14:paraId="0145BD98">
            <w:pPr>
              <w:pStyle w:val="6"/>
              <w:spacing w:before="65" w:line="229" w:lineRule="auto"/>
              <w:ind w:left="115"/>
              <w:rPr>
                <w:sz w:val="20"/>
                <w:szCs w:val="20"/>
              </w:rPr>
            </w:pPr>
            <w:r>
              <w:rPr>
                <w:spacing w:val="6"/>
                <w:sz w:val="20"/>
                <w:szCs w:val="20"/>
              </w:rPr>
              <w:t>人方式</w:t>
            </w:r>
          </w:p>
        </w:tc>
        <w:tc>
          <w:tcPr>
            <w:tcW w:w="7541" w:type="dxa"/>
            <w:vAlign w:val="top"/>
          </w:tcPr>
          <w:p w14:paraId="767E7267">
            <w:pPr>
              <w:spacing w:line="276" w:lineRule="auto"/>
              <w:rPr>
                <w:rFonts w:ascii="Arial"/>
                <w:sz w:val="21"/>
              </w:rPr>
            </w:pPr>
          </w:p>
          <w:p w14:paraId="706C72D9">
            <w:pPr>
              <w:spacing w:line="276" w:lineRule="auto"/>
              <w:rPr>
                <w:rFonts w:ascii="Arial"/>
                <w:sz w:val="21"/>
              </w:rPr>
            </w:pPr>
          </w:p>
          <w:p w14:paraId="1CC7C76D">
            <w:pPr>
              <w:pStyle w:val="6"/>
              <w:spacing w:before="65" w:line="228" w:lineRule="auto"/>
              <w:ind w:left="1069"/>
              <w:rPr>
                <w:sz w:val="20"/>
                <w:szCs w:val="20"/>
              </w:rPr>
            </w:pPr>
            <w:r>
              <w:rPr>
                <w:spacing w:val="8"/>
                <w:sz w:val="20"/>
                <w:szCs w:val="20"/>
              </w:rPr>
              <w:t>以综合得分高低顺序排名，得分最高的为第一成交候选人。</w:t>
            </w:r>
          </w:p>
        </w:tc>
      </w:tr>
    </w:tbl>
    <w:p w14:paraId="6838AFA5">
      <w:pPr>
        <w:rPr>
          <w:rFonts w:ascii="Arial"/>
          <w:sz w:val="21"/>
        </w:rPr>
      </w:pPr>
    </w:p>
    <w:p w14:paraId="4FF9C6FB">
      <w:pPr>
        <w:rPr>
          <w:rFonts w:ascii="Arial" w:hAnsi="Arial" w:eastAsia="Arial" w:cs="Arial"/>
          <w:sz w:val="21"/>
          <w:szCs w:val="21"/>
        </w:rPr>
        <w:sectPr>
          <w:footerReference r:id="rId52" w:type="default"/>
          <w:pgSz w:w="11906" w:h="16839"/>
          <w:pgMar w:top="400" w:right="1689" w:bottom="1378" w:left="1689" w:header="0" w:footer="1212" w:gutter="0"/>
          <w:cols w:space="720" w:num="1"/>
        </w:sectPr>
      </w:pPr>
    </w:p>
    <w:p w14:paraId="572C06E8">
      <w:pPr>
        <w:spacing w:line="383" w:lineRule="auto"/>
        <w:rPr>
          <w:rFonts w:ascii="Arial"/>
          <w:sz w:val="21"/>
        </w:rPr>
      </w:pPr>
    </w:p>
    <w:p w14:paraId="373337EF">
      <w:pPr>
        <w:pStyle w:val="2"/>
        <w:spacing w:before="100" w:line="224" w:lineRule="auto"/>
        <w:ind w:left="2823"/>
        <w:outlineLvl w:val="0"/>
      </w:pPr>
      <w:bookmarkStart w:id="17" w:name="bookmark16"/>
      <w:bookmarkEnd w:id="17"/>
      <w:r>
        <w:rPr>
          <w:b/>
          <w:bCs/>
          <w:spacing w:val="2"/>
        </w:rPr>
        <w:t>第六章</w:t>
      </w:r>
      <w:r>
        <w:rPr>
          <w:spacing w:val="25"/>
        </w:rPr>
        <w:t xml:space="preserve">  </w:t>
      </w:r>
      <w:r>
        <w:rPr>
          <w:b/>
          <w:bCs/>
          <w:spacing w:val="2"/>
        </w:rPr>
        <w:t>响应文件组成</w:t>
      </w:r>
    </w:p>
    <w:p w14:paraId="2DE4F96C">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63B96DA8">
      <w:pPr>
        <w:spacing w:line="251" w:lineRule="auto"/>
        <w:rPr>
          <w:rFonts w:ascii="Arial"/>
          <w:sz w:val="21"/>
        </w:rPr>
      </w:pPr>
    </w:p>
    <w:p w14:paraId="7B62B482">
      <w:pPr>
        <w:pStyle w:val="2"/>
        <w:spacing w:before="65" w:line="227" w:lineRule="auto"/>
        <w:ind w:left="12"/>
        <w:rPr>
          <w:sz w:val="20"/>
          <w:szCs w:val="20"/>
        </w:rPr>
      </w:pPr>
      <w:r>
        <w:rPr>
          <w:b/>
          <w:bCs/>
          <w:spacing w:val="7"/>
          <w:sz w:val="20"/>
          <w:szCs w:val="20"/>
        </w:rPr>
        <w:t>一、供应商资格证明文件审查</w:t>
      </w:r>
    </w:p>
    <w:p w14:paraId="188F6F10">
      <w:pPr>
        <w:pStyle w:val="2"/>
        <w:spacing w:before="27" w:line="228" w:lineRule="auto"/>
        <w:ind w:left="12"/>
        <w:rPr>
          <w:sz w:val="20"/>
          <w:szCs w:val="20"/>
        </w:rPr>
      </w:pPr>
      <w:r>
        <w:rPr>
          <w:b/>
          <w:bCs/>
          <w:spacing w:val="7"/>
          <w:sz w:val="20"/>
          <w:szCs w:val="20"/>
        </w:rPr>
        <w:t>二、磋商响应声明</w:t>
      </w:r>
    </w:p>
    <w:p w14:paraId="05F2EBBB">
      <w:pPr>
        <w:pStyle w:val="2"/>
        <w:spacing w:before="24" w:line="228" w:lineRule="auto"/>
        <w:ind w:left="427"/>
        <w:rPr>
          <w:sz w:val="20"/>
          <w:szCs w:val="20"/>
        </w:rPr>
      </w:pPr>
      <w:r>
        <w:rPr>
          <w:spacing w:val="8"/>
          <w:sz w:val="20"/>
          <w:szCs w:val="20"/>
        </w:rPr>
        <w:t>磋商响应申明</w:t>
      </w:r>
    </w:p>
    <w:p w14:paraId="6B1631BC">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4A309D08">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46B457C9">
      <w:pPr>
        <w:pStyle w:val="2"/>
        <w:spacing w:before="162" w:line="228" w:lineRule="auto"/>
        <w:ind w:left="8"/>
        <w:rPr>
          <w:sz w:val="20"/>
          <w:szCs w:val="20"/>
        </w:rPr>
      </w:pPr>
      <w:r>
        <w:rPr>
          <w:b/>
          <w:bCs/>
          <w:spacing w:val="6"/>
          <w:sz w:val="20"/>
          <w:szCs w:val="20"/>
        </w:rPr>
        <w:t>三、保证金</w:t>
      </w:r>
    </w:p>
    <w:p w14:paraId="251BB444">
      <w:pPr>
        <w:pStyle w:val="2"/>
        <w:spacing w:before="26" w:line="227" w:lineRule="auto"/>
        <w:ind w:left="432"/>
        <w:rPr>
          <w:sz w:val="20"/>
          <w:szCs w:val="20"/>
        </w:rPr>
      </w:pPr>
      <w:r>
        <w:rPr>
          <w:spacing w:val="8"/>
          <w:sz w:val="20"/>
          <w:szCs w:val="20"/>
        </w:rPr>
        <w:t>项目免收响应保证金承诺书</w:t>
      </w:r>
    </w:p>
    <w:p w14:paraId="613A5136">
      <w:pPr>
        <w:pStyle w:val="2"/>
        <w:spacing w:before="162" w:line="227" w:lineRule="auto"/>
        <w:ind w:left="28"/>
        <w:rPr>
          <w:sz w:val="20"/>
          <w:szCs w:val="20"/>
        </w:rPr>
      </w:pPr>
      <w:r>
        <w:rPr>
          <w:b/>
          <w:bCs/>
          <w:spacing w:val="6"/>
          <w:sz w:val="20"/>
          <w:szCs w:val="20"/>
        </w:rPr>
        <w:t>四、供应商的资格证明材料</w:t>
      </w:r>
    </w:p>
    <w:p w14:paraId="2302BFFC">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11E267BB">
      <w:pPr>
        <w:pStyle w:val="2"/>
        <w:spacing w:before="162" w:line="227" w:lineRule="auto"/>
        <w:ind w:left="505"/>
        <w:rPr>
          <w:sz w:val="20"/>
          <w:szCs w:val="20"/>
        </w:rPr>
      </w:pPr>
      <w:r>
        <w:rPr>
          <w:spacing w:val="11"/>
          <w:sz w:val="20"/>
          <w:szCs w:val="20"/>
        </w:rPr>
        <w:t>附件4：供应商资格承诺函</w:t>
      </w:r>
    </w:p>
    <w:p w14:paraId="706C2C54">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1A3C0F03">
      <w:pPr>
        <w:pStyle w:val="2"/>
        <w:spacing w:before="162" w:line="227" w:lineRule="auto"/>
        <w:ind w:left="505"/>
        <w:rPr>
          <w:sz w:val="20"/>
          <w:szCs w:val="20"/>
        </w:rPr>
      </w:pPr>
      <w:r>
        <w:rPr>
          <w:spacing w:val="10"/>
          <w:sz w:val="20"/>
          <w:szCs w:val="20"/>
        </w:rPr>
        <w:t>附件6：联合体协议（格式）</w:t>
      </w:r>
    </w:p>
    <w:p w14:paraId="773ECF3D">
      <w:pPr>
        <w:pStyle w:val="2"/>
        <w:spacing w:before="165" w:line="228" w:lineRule="auto"/>
        <w:ind w:left="12"/>
        <w:rPr>
          <w:sz w:val="20"/>
          <w:szCs w:val="20"/>
        </w:rPr>
      </w:pPr>
      <w:r>
        <w:rPr>
          <w:b/>
          <w:bCs/>
          <w:spacing w:val="7"/>
          <w:sz w:val="20"/>
          <w:szCs w:val="20"/>
        </w:rPr>
        <w:t>五、符合性审查表</w:t>
      </w:r>
    </w:p>
    <w:p w14:paraId="6C14760C">
      <w:pPr>
        <w:pStyle w:val="2"/>
        <w:spacing w:before="161" w:line="227" w:lineRule="auto"/>
        <w:ind w:left="10"/>
        <w:rPr>
          <w:sz w:val="20"/>
          <w:szCs w:val="20"/>
        </w:rPr>
      </w:pPr>
      <w:r>
        <w:rPr>
          <w:b/>
          <w:bCs/>
          <w:spacing w:val="7"/>
          <w:sz w:val="20"/>
          <w:szCs w:val="20"/>
        </w:rPr>
        <w:t>六、采购需求的响应</w:t>
      </w:r>
    </w:p>
    <w:p w14:paraId="4C9F9994">
      <w:pPr>
        <w:pStyle w:val="2"/>
        <w:spacing w:before="162" w:line="227" w:lineRule="auto"/>
        <w:ind w:left="7"/>
        <w:rPr>
          <w:sz w:val="20"/>
          <w:szCs w:val="20"/>
        </w:rPr>
      </w:pPr>
      <w:r>
        <w:rPr>
          <w:b/>
          <w:bCs/>
          <w:spacing w:val="7"/>
          <w:sz w:val="20"/>
          <w:szCs w:val="20"/>
        </w:rPr>
        <w:t>七、采购需求偏离表</w:t>
      </w:r>
    </w:p>
    <w:p w14:paraId="470B939B">
      <w:pPr>
        <w:pStyle w:val="2"/>
        <w:spacing w:before="162" w:line="228" w:lineRule="auto"/>
        <w:ind w:left="12"/>
        <w:rPr>
          <w:sz w:val="20"/>
          <w:szCs w:val="20"/>
        </w:rPr>
      </w:pPr>
      <w:r>
        <w:rPr>
          <w:b/>
          <w:bCs/>
          <w:spacing w:val="7"/>
          <w:sz w:val="20"/>
          <w:szCs w:val="20"/>
        </w:rPr>
        <w:t>八、合同条款偏离表</w:t>
      </w:r>
    </w:p>
    <w:p w14:paraId="0B207793">
      <w:pPr>
        <w:pStyle w:val="2"/>
        <w:spacing w:before="161" w:line="227" w:lineRule="auto"/>
        <w:ind w:left="13"/>
        <w:rPr>
          <w:sz w:val="20"/>
          <w:szCs w:val="20"/>
        </w:rPr>
      </w:pPr>
      <w:r>
        <w:rPr>
          <w:b/>
          <w:bCs/>
          <w:spacing w:val="7"/>
          <w:sz w:val="20"/>
          <w:szCs w:val="20"/>
        </w:rPr>
        <w:t>九、享受政府采购政策优惠的证明材料</w:t>
      </w:r>
    </w:p>
    <w:p w14:paraId="34DB4DFC">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0A9FF3A7">
      <w:pPr>
        <w:pStyle w:val="2"/>
        <w:spacing w:before="165" w:line="227" w:lineRule="auto"/>
        <w:ind w:left="445"/>
        <w:rPr>
          <w:sz w:val="20"/>
          <w:szCs w:val="20"/>
        </w:rPr>
      </w:pPr>
      <w:r>
        <w:rPr>
          <w:spacing w:val="11"/>
          <w:sz w:val="20"/>
          <w:szCs w:val="20"/>
        </w:rPr>
        <w:t>附件8：残疾人福利性单位声明函</w:t>
      </w:r>
    </w:p>
    <w:p w14:paraId="2F9C6823">
      <w:pPr>
        <w:pStyle w:val="2"/>
        <w:spacing w:before="162" w:line="227" w:lineRule="auto"/>
        <w:ind w:left="445"/>
        <w:rPr>
          <w:sz w:val="20"/>
          <w:szCs w:val="20"/>
        </w:rPr>
      </w:pPr>
      <w:r>
        <w:rPr>
          <w:spacing w:val="11"/>
          <w:sz w:val="20"/>
          <w:szCs w:val="20"/>
        </w:rPr>
        <w:t>附件9：监狱企业证明材料</w:t>
      </w:r>
    </w:p>
    <w:p w14:paraId="1DBE62DF">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01A70677">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40BF167C">
      <w:pPr>
        <w:pStyle w:val="2"/>
        <w:spacing w:before="165" w:line="226" w:lineRule="auto"/>
        <w:ind w:left="9"/>
        <w:rPr>
          <w:sz w:val="20"/>
          <w:szCs w:val="20"/>
        </w:rPr>
      </w:pPr>
      <w:r>
        <w:rPr>
          <w:b/>
          <w:bCs/>
          <w:spacing w:val="7"/>
          <w:sz w:val="20"/>
          <w:szCs w:val="20"/>
        </w:rPr>
        <w:t>十、报价一览表及报价文件（格式）</w:t>
      </w:r>
    </w:p>
    <w:p w14:paraId="069BCE4A">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14:paraId="07DB7213">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14:paraId="33CCD072">
      <w:pPr>
        <w:pStyle w:val="2"/>
        <w:spacing w:before="163" w:line="227" w:lineRule="auto"/>
        <w:ind w:left="9"/>
        <w:rPr>
          <w:sz w:val="20"/>
          <w:szCs w:val="20"/>
        </w:rPr>
      </w:pPr>
      <w:r>
        <w:rPr>
          <w:b/>
          <w:bCs/>
          <w:spacing w:val="8"/>
          <w:sz w:val="20"/>
          <w:szCs w:val="20"/>
        </w:rPr>
        <w:t>十一、供应商认为需提供的其它资料</w:t>
      </w:r>
    </w:p>
    <w:p w14:paraId="5968C6AA">
      <w:pPr>
        <w:pStyle w:val="2"/>
        <w:spacing w:before="166" w:line="218" w:lineRule="auto"/>
        <w:ind w:left="10"/>
        <w:rPr>
          <w:sz w:val="24"/>
          <w:szCs w:val="24"/>
        </w:rPr>
      </w:pPr>
      <w:r>
        <w:rPr>
          <w:b/>
          <w:bCs/>
          <w:spacing w:val="-1"/>
          <w:sz w:val="24"/>
          <w:szCs w:val="24"/>
        </w:rPr>
        <w:t>十二、最后报价</w:t>
      </w:r>
      <w:r>
        <w:rPr>
          <w:spacing w:val="-1"/>
          <w:sz w:val="24"/>
          <w:szCs w:val="24"/>
        </w:rPr>
        <w:t>（包括报价一览表和分项价</w:t>
      </w:r>
      <w:r>
        <w:rPr>
          <w:spacing w:val="-2"/>
          <w:sz w:val="24"/>
          <w:szCs w:val="24"/>
        </w:rPr>
        <w:t>格表）</w:t>
      </w:r>
    </w:p>
    <w:p w14:paraId="421E7B33">
      <w:pPr>
        <w:spacing w:line="218" w:lineRule="auto"/>
        <w:rPr>
          <w:sz w:val="24"/>
          <w:szCs w:val="24"/>
        </w:rPr>
        <w:sectPr>
          <w:headerReference r:id="rId53" w:type="default"/>
          <w:footerReference r:id="rId54" w:type="default"/>
          <w:pgSz w:w="12240" w:h="15840"/>
          <w:pgMar w:top="1263" w:right="1700" w:bottom="1177" w:left="1701" w:header="1259" w:footer="946" w:gutter="0"/>
          <w:cols w:space="720" w:num="1"/>
        </w:sectPr>
      </w:pPr>
    </w:p>
    <w:p w14:paraId="3898322D">
      <w:pPr>
        <w:spacing w:line="268" w:lineRule="auto"/>
        <w:rPr>
          <w:rFonts w:ascii="Arial"/>
          <w:sz w:val="21"/>
        </w:rPr>
      </w:pPr>
    </w:p>
    <w:p w14:paraId="7CA4CD96">
      <w:pPr>
        <w:spacing w:line="268" w:lineRule="auto"/>
        <w:rPr>
          <w:rFonts w:ascii="Arial"/>
          <w:sz w:val="21"/>
        </w:rPr>
      </w:pPr>
    </w:p>
    <w:p w14:paraId="0B7A2283">
      <w:pPr>
        <w:spacing w:line="269" w:lineRule="auto"/>
        <w:rPr>
          <w:rFonts w:ascii="Arial"/>
          <w:sz w:val="21"/>
        </w:rPr>
      </w:pPr>
    </w:p>
    <w:p w14:paraId="735F2AF5">
      <w:pPr>
        <w:spacing w:line="269" w:lineRule="auto"/>
        <w:rPr>
          <w:rFonts w:ascii="Arial"/>
          <w:sz w:val="21"/>
        </w:rPr>
      </w:pPr>
    </w:p>
    <w:p w14:paraId="711738DA">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069AAFF6">
      <w:pPr>
        <w:pStyle w:val="2"/>
        <w:tabs>
          <w:tab w:val="left" w:pos="7397"/>
        </w:tabs>
        <w:spacing w:before="160" w:line="359"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 xml:space="preserve">                        </w:t>
      </w:r>
    </w:p>
    <w:p w14:paraId="05F4B4E9">
      <w:pPr>
        <w:pStyle w:val="2"/>
        <w:spacing w:line="219" w:lineRule="auto"/>
        <w:ind w:left="1991"/>
        <w:rPr>
          <w:sz w:val="30"/>
          <w:szCs w:val="30"/>
        </w:rPr>
      </w:pPr>
      <w:r>
        <w:rPr>
          <w:b/>
          <w:bCs/>
          <w:spacing w:val="-4"/>
          <w:sz w:val="30"/>
          <w:szCs w:val="30"/>
        </w:rPr>
        <w:t>委托代理编号:</w:t>
      </w:r>
      <w:r>
        <w:rPr>
          <w:sz w:val="30"/>
          <w:szCs w:val="30"/>
          <w:u w:val="single" w:color="auto"/>
        </w:rPr>
        <w:t xml:space="preserve">                        </w:t>
      </w:r>
    </w:p>
    <w:p w14:paraId="7A50DC5C">
      <w:pPr>
        <w:pStyle w:val="2"/>
        <w:spacing w:before="223" w:line="219" w:lineRule="auto"/>
        <w:ind w:left="1991"/>
        <w:rPr>
          <w:sz w:val="30"/>
          <w:szCs w:val="30"/>
        </w:rPr>
      </w:pPr>
      <w:r>
        <w:rPr>
          <w:b/>
          <w:bCs/>
          <w:spacing w:val="-4"/>
          <w:sz w:val="30"/>
          <w:szCs w:val="30"/>
        </w:rPr>
        <w:t>采购代理机构：</w:t>
      </w:r>
      <w:r>
        <w:rPr>
          <w:sz w:val="30"/>
          <w:szCs w:val="30"/>
          <w:u w:val="single" w:color="auto"/>
        </w:rPr>
        <w:t xml:space="preserve">                       </w:t>
      </w:r>
    </w:p>
    <w:p w14:paraId="19D091B8">
      <w:pPr>
        <w:spacing w:line="321" w:lineRule="auto"/>
        <w:rPr>
          <w:rFonts w:ascii="Arial"/>
          <w:sz w:val="21"/>
        </w:rPr>
      </w:pPr>
    </w:p>
    <w:p w14:paraId="35183B99">
      <w:pPr>
        <w:spacing w:line="321" w:lineRule="auto"/>
        <w:rPr>
          <w:rFonts w:ascii="Arial"/>
          <w:sz w:val="21"/>
        </w:rPr>
      </w:pPr>
    </w:p>
    <w:p w14:paraId="0C850A72">
      <w:pPr>
        <w:pStyle w:val="2"/>
        <w:spacing w:before="100" w:line="224" w:lineRule="auto"/>
        <w:ind w:left="2192"/>
      </w:pPr>
      <w:r>
        <w:rPr>
          <w:spacing w:val="5"/>
        </w:rPr>
        <w:t>供应商</w:t>
      </w:r>
      <w:r>
        <w:rPr>
          <w:spacing w:val="5"/>
          <w:u w:val="single" w:color="auto"/>
        </w:rPr>
        <w:t xml:space="preserve">                </w:t>
      </w:r>
      <w:r>
        <w:rPr>
          <w:spacing w:val="5"/>
        </w:rPr>
        <w:t>（电子签章）</w:t>
      </w:r>
    </w:p>
    <w:p w14:paraId="2455A6D1">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0DFF51D4">
      <w:pPr>
        <w:spacing w:line="225" w:lineRule="auto"/>
        <w:sectPr>
          <w:footerReference r:id="rId55" w:type="default"/>
          <w:pgSz w:w="12240" w:h="15840"/>
          <w:pgMar w:top="1263" w:right="1700" w:bottom="1177" w:left="1701" w:header="1259" w:footer="946" w:gutter="0"/>
          <w:cols w:space="720" w:num="1"/>
        </w:sectPr>
      </w:pPr>
    </w:p>
    <w:p w14:paraId="30A063AC">
      <w:pPr>
        <w:spacing w:line="329" w:lineRule="auto"/>
        <w:rPr>
          <w:rFonts w:ascii="Arial"/>
          <w:sz w:val="21"/>
        </w:rPr>
      </w:pPr>
    </w:p>
    <w:p w14:paraId="498265B6">
      <w:pPr>
        <w:spacing w:line="329" w:lineRule="auto"/>
        <w:rPr>
          <w:rFonts w:ascii="Arial"/>
          <w:sz w:val="21"/>
        </w:rPr>
      </w:pPr>
    </w:p>
    <w:p w14:paraId="3D4C73DC">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07BA7967">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14:paraId="482DBF14">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14FAE931">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40849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4A40CCE9">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7E0F5E4F">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70611719">
            <w:pPr>
              <w:pStyle w:val="6"/>
              <w:spacing w:before="145" w:line="228" w:lineRule="auto"/>
              <w:ind w:left="2580"/>
              <w:rPr>
                <w:sz w:val="20"/>
                <w:szCs w:val="20"/>
              </w:rPr>
            </w:pPr>
            <w:r>
              <w:rPr>
                <w:b/>
                <w:bCs/>
                <w:spacing w:val="3"/>
                <w:sz w:val="20"/>
                <w:szCs w:val="20"/>
              </w:rPr>
              <w:t>审查内容</w:t>
            </w:r>
          </w:p>
        </w:tc>
      </w:tr>
      <w:tr w14:paraId="0A0FB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1367063D">
            <w:pPr>
              <w:spacing w:line="277" w:lineRule="auto"/>
              <w:rPr>
                <w:rFonts w:ascii="Arial"/>
                <w:sz w:val="21"/>
              </w:rPr>
            </w:pPr>
          </w:p>
          <w:p w14:paraId="0860D37A">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065D65A6">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708024D4">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16A21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49D919F3">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310160FD">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69E77798">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76256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4ADC9800">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60FBE842">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55C4D95B">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7C935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61FFDB4">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18CBC273">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7343E023">
            <w:pPr>
              <w:pStyle w:val="6"/>
              <w:spacing w:before="29" w:line="235"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08940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3E7B0D3A">
            <w:pPr>
              <w:spacing w:line="283" w:lineRule="auto"/>
              <w:rPr>
                <w:rFonts w:ascii="Arial"/>
                <w:sz w:val="21"/>
              </w:rPr>
            </w:pPr>
          </w:p>
          <w:p w14:paraId="79C0D5CB">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713E03EC">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090E68B7">
            <w:pPr>
              <w:pStyle w:val="6"/>
              <w:spacing w:before="167" w:line="252"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3704E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C2A0222">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2AA9B2EC">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4CA31E51">
            <w:pPr>
              <w:pStyle w:val="6"/>
              <w:spacing w:before="32" w:line="234"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6F1C4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0A985DA3">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787234DC">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42D5EE27">
            <w:pPr>
              <w:pStyle w:val="6"/>
              <w:spacing w:before="167" w:line="227" w:lineRule="auto"/>
              <w:ind w:left="115"/>
              <w:rPr>
                <w:sz w:val="20"/>
                <w:szCs w:val="20"/>
              </w:rPr>
            </w:pPr>
            <w:r>
              <w:rPr>
                <w:spacing w:val="8"/>
                <w:sz w:val="20"/>
                <w:szCs w:val="20"/>
              </w:rPr>
              <w:t>是否提供项目免收响应保证金承诺书。</w:t>
            </w:r>
          </w:p>
        </w:tc>
      </w:tr>
      <w:tr w14:paraId="10B2E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F55224A">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271AFCA6">
            <w:pPr>
              <w:pStyle w:val="6"/>
              <w:spacing w:before="32" w:line="234" w:lineRule="auto"/>
              <w:ind w:left="109" w:right="183" w:firstLine="2"/>
              <w:rPr>
                <w:sz w:val="20"/>
                <w:szCs w:val="20"/>
              </w:rPr>
            </w:pPr>
            <w:r>
              <w:rPr>
                <w:spacing w:val="8"/>
                <w:sz w:val="20"/>
                <w:szCs w:val="20"/>
              </w:rPr>
              <w:t>投标报价超预算（上限</w:t>
            </w:r>
            <w:r>
              <w:rPr>
                <w:sz w:val="20"/>
                <w:szCs w:val="20"/>
              </w:rPr>
              <w:t>值）</w:t>
            </w:r>
          </w:p>
        </w:tc>
        <w:tc>
          <w:tcPr>
            <w:tcW w:w="5986" w:type="dxa"/>
            <w:tcBorders>
              <w:right w:val="single" w:color="000000" w:sz="2" w:space="0"/>
            </w:tcBorders>
            <w:vAlign w:val="top"/>
          </w:tcPr>
          <w:p w14:paraId="64F9F715">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62D41B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4400DF59">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032F5207">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5B753953">
            <w:pPr>
              <w:pStyle w:val="6"/>
              <w:spacing w:before="124" w:line="227" w:lineRule="auto"/>
              <w:ind w:left="112"/>
              <w:rPr>
                <w:sz w:val="20"/>
                <w:szCs w:val="20"/>
              </w:rPr>
            </w:pPr>
            <w:r>
              <w:rPr>
                <w:spacing w:val="8"/>
                <w:sz w:val="20"/>
                <w:szCs w:val="20"/>
              </w:rPr>
              <w:t>根据磋商文件要求提供。</w:t>
            </w:r>
          </w:p>
        </w:tc>
      </w:tr>
      <w:tr w14:paraId="2DDFCA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6D9E1A13">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3F59DD93">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77F38EC6">
            <w:pPr>
              <w:pStyle w:val="6"/>
              <w:spacing w:before="168" w:line="227" w:lineRule="auto"/>
              <w:ind w:left="112"/>
              <w:rPr>
                <w:sz w:val="20"/>
                <w:szCs w:val="20"/>
              </w:rPr>
            </w:pPr>
            <w:r>
              <w:rPr>
                <w:spacing w:val="8"/>
                <w:sz w:val="20"/>
                <w:szCs w:val="20"/>
              </w:rPr>
              <w:t>根据磋商文件要求提供。</w:t>
            </w:r>
          </w:p>
        </w:tc>
      </w:tr>
      <w:tr w14:paraId="69E35B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7E84B797">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6688E446">
            <w:pPr>
              <w:rPr>
                <w:rFonts w:ascii="Arial"/>
                <w:sz w:val="21"/>
              </w:rPr>
            </w:pPr>
          </w:p>
        </w:tc>
      </w:tr>
    </w:tbl>
    <w:p w14:paraId="4B0AA711">
      <w:pPr>
        <w:rPr>
          <w:rFonts w:ascii="Arial"/>
          <w:sz w:val="21"/>
        </w:rPr>
      </w:pPr>
    </w:p>
    <w:p w14:paraId="66ED9D91">
      <w:pPr>
        <w:rPr>
          <w:rFonts w:ascii="Arial" w:hAnsi="Arial" w:eastAsia="Arial" w:cs="Arial"/>
          <w:sz w:val="21"/>
          <w:szCs w:val="21"/>
        </w:rPr>
        <w:sectPr>
          <w:headerReference r:id="rId56" w:type="default"/>
          <w:footerReference r:id="rId57" w:type="default"/>
          <w:pgSz w:w="12240" w:h="15840"/>
          <w:pgMar w:top="1263" w:right="1583" w:bottom="1177" w:left="1578" w:header="1259" w:footer="946" w:gutter="0"/>
          <w:cols w:space="720" w:num="1"/>
        </w:sectPr>
      </w:pPr>
    </w:p>
    <w:p w14:paraId="5DD31ACB">
      <w:pPr>
        <w:spacing w:line="329" w:lineRule="auto"/>
        <w:rPr>
          <w:rFonts w:ascii="Arial"/>
          <w:sz w:val="21"/>
        </w:rPr>
      </w:pPr>
    </w:p>
    <w:p w14:paraId="1EBD40BE">
      <w:pPr>
        <w:spacing w:line="330" w:lineRule="auto"/>
        <w:rPr>
          <w:rFonts w:ascii="Arial"/>
          <w:sz w:val="21"/>
        </w:rPr>
      </w:pPr>
    </w:p>
    <w:p w14:paraId="44A5B90B">
      <w:pPr>
        <w:pStyle w:val="2"/>
        <w:spacing w:before="91" w:line="220" w:lineRule="auto"/>
        <w:ind w:left="16"/>
        <w:rPr>
          <w:sz w:val="28"/>
          <w:szCs w:val="28"/>
        </w:rPr>
      </w:pPr>
      <w:r>
        <w:rPr>
          <w:b/>
          <w:bCs/>
          <w:spacing w:val="-4"/>
          <w:sz w:val="28"/>
          <w:szCs w:val="28"/>
        </w:rPr>
        <w:t>二、磋商响应声明</w:t>
      </w:r>
    </w:p>
    <w:p w14:paraId="7F9C74B3">
      <w:pPr>
        <w:pStyle w:val="2"/>
        <w:spacing w:before="28" w:line="220" w:lineRule="auto"/>
        <w:ind w:left="3584"/>
        <w:rPr>
          <w:sz w:val="28"/>
          <w:szCs w:val="28"/>
        </w:rPr>
      </w:pPr>
      <w:r>
        <w:rPr>
          <w:b/>
          <w:bCs/>
          <w:spacing w:val="-4"/>
          <w:sz w:val="28"/>
          <w:szCs w:val="28"/>
        </w:rPr>
        <w:t>磋商响应声明</w:t>
      </w:r>
    </w:p>
    <w:p w14:paraId="03AECB7E">
      <w:pPr>
        <w:spacing w:line="361" w:lineRule="auto"/>
        <w:rPr>
          <w:rFonts w:ascii="Arial"/>
          <w:sz w:val="21"/>
        </w:rPr>
      </w:pPr>
    </w:p>
    <w:p w14:paraId="22AE2BF8">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47196F1A">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7DCE009B">
      <w:pPr>
        <w:pStyle w:val="2"/>
        <w:spacing w:before="1" w:line="301"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01360799">
      <w:pPr>
        <w:pStyle w:val="2"/>
        <w:spacing w:before="162" w:line="302"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3D2794B4">
      <w:pPr>
        <w:pStyle w:val="2"/>
        <w:spacing w:before="162" w:line="303"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19AC5987">
      <w:pPr>
        <w:pStyle w:val="2"/>
        <w:spacing w:before="162"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190D8A5B">
      <w:pPr>
        <w:pStyle w:val="2"/>
        <w:spacing w:before="164" w:line="32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25314DC6">
      <w:pPr>
        <w:pStyle w:val="2"/>
        <w:spacing w:before="162" w:line="327"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594138E2">
      <w:pPr>
        <w:pStyle w:val="2"/>
        <w:spacing w:before="162" w:line="229" w:lineRule="auto"/>
        <w:ind w:left="427"/>
        <w:rPr>
          <w:sz w:val="20"/>
          <w:szCs w:val="20"/>
        </w:rPr>
      </w:pPr>
      <w:r>
        <w:rPr>
          <w:spacing w:val="8"/>
          <w:sz w:val="20"/>
          <w:szCs w:val="20"/>
        </w:rPr>
        <w:t>七、我方的联系方式：</w:t>
      </w:r>
    </w:p>
    <w:p w14:paraId="1B458BD9">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64023D83">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176A48F7">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0D41C41B">
      <w:pPr>
        <w:spacing w:line="252" w:lineRule="auto"/>
        <w:rPr>
          <w:rFonts w:ascii="Arial"/>
          <w:sz w:val="21"/>
        </w:rPr>
      </w:pPr>
    </w:p>
    <w:p w14:paraId="5CCC5FA7">
      <w:pPr>
        <w:spacing w:line="252" w:lineRule="auto"/>
        <w:rPr>
          <w:rFonts w:ascii="Arial"/>
          <w:sz w:val="21"/>
        </w:rPr>
      </w:pPr>
    </w:p>
    <w:p w14:paraId="38D57196">
      <w:pPr>
        <w:pStyle w:val="2"/>
        <w:spacing w:before="66" w:line="227" w:lineRule="auto"/>
        <w:ind w:left="8"/>
        <w:rPr>
          <w:sz w:val="20"/>
          <w:szCs w:val="20"/>
        </w:rPr>
      </w:pPr>
      <w:r>
        <w:rPr>
          <w:spacing w:val="7"/>
          <w:sz w:val="20"/>
          <w:szCs w:val="20"/>
        </w:rPr>
        <w:t>供应商名称(电子签章)：</w:t>
      </w:r>
    </w:p>
    <w:p w14:paraId="72EABDD2">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75D21333">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107219D5">
      <w:pPr>
        <w:spacing w:line="228" w:lineRule="auto"/>
        <w:rPr>
          <w:sz w:val="20"/>
          <w:szCs w:val="20"/>
        </w:rPr>
        <w:sectPr>
          <w:headerReference r:id="rId58" w:type="default"/>
          <w:footerReference r:id="rId59" w:type="default"/>
          <w:pgSz w:w="12240" w:h="15840"/>
          <w:pgMar w:top="1263" w:right="1633" w:bottom="1177" w:left="1701" w:header="1259" w:footer="946" w:gutter="0"/>
          <w:cols w:space="720" w:num="1"/>
        </w:sectPr>
      </w:pPr>
    </w:p>
    <w:p w14:paraId="568F4D4D">
      <w:pPr>
        <w:spacing w:line="253" w:lineRule="auto"/>
        <w:rPr>
          <w:rFonts w:ascii="Arial"/>
          <w:sz w:val="21"/>
        </w:rPr>
      </w:pPr>
    </w:p>
    <w:p w14:paraId="20120674">
      <w:pPr>
        <w:spacing w:line="253" w:lineRule="auto"/>
        <w:rPr>
          <w:rFonts w:ascii="Arial"/>
          <w:sz w:val="21"/>
        </w:rPr>
      </w:pPr>
    </w:p>
    <w:p w14:paraId="6156B6A8">
      <w:pPr>
        <w:spacing w:line="253" w:lineRule="auto"/>
        <w:rPr>
          <w:rFonts w:ascii="Arial"/>
          <w:sz w:val="21"/>
        </w:rPr>
      </w:pPr>
    </w:p>
    <w:p w14:paraId="3BE106F7">
      <w:pPr>
        <w:spacing w:line="253" w:lineRule="auto"/>
        <w:rPr>
          <w:rFonts w:ascii="Arial"/>
          <w:sz w:val="21"/>
        </w:rPr>
      </w:pPr>
      <w:r>
        <w:pict>
          <v:shape id="_x0000_s1026" o:spid="_x0000_s1026" style="position:absolute;left:0pt;margin-left:0pt;margin-top:4.75pt;height:0.25pt;width:441.95pt;z-index:251698176;mso-width-relative:page;mso-height-relative:page;" fillcolor="#000000" filled="t" stroked="f" coordsize="8839,5" path="m0,0l8838,0,8838,4,0,4,0,0xe">
            <v:fill on="t" focussize="0,0"/>
            <v:stroke on="f"/>
            <v:imagedata o:title=""/>
            <o:lock v:ext="edit"/>
          </v:shape>
        </w:pict>
      </w:r>
    </w:p>
    <w:p w14:paraId="1037C4B3">
      <w:pPr>
        <w:spacing w:line="253" w:lineRule="auto"/>
        <w:rPr>
          <w:rFonts w:ascii="Arial"/>
          <w:sz w:val="21"/>
        </w:rPr>
      </w:pPr>
    </w:p>
    <w:p w14:paraId="0DDD2B21">
      <w:pPr>
        <w:spacing w:line="253" w:lineRule="auto"/>
        <w:rPr>
          <w:rFonts w:ascii="Arial"/>
          <w:sz w:val="21"/>
        </w:rPr>
      </w:pPr>
    </w:p>
    <w:p w14:paraId="5B414310">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14:paraId="5D427EB8">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55995485">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3EB0B230">
      <w:pPr>
        <w:spacing w:line="250" w:lineRule="auto"/>
        <w:rPr>
          <w:rFonts w:ascii="Arial"/>
          <w:sz w:val="21"/>
        </w:rPr>
      </w:pPr>
    </w:p>
    <w:p w14:paraId="2DAE87A7">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3FF4A848">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396D1499">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14:paraId="577D0DCD">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3F28295C">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14:paraId="3587D914">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75EAC9E2">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19353B58">
      <w:pPr>
        <w:pStyle w:val="2"/>
        <w:spacing w:before="114" w:line="228" w:lineRule="auto"/>
        <w:ind w:left="8"/>
        <w:rPr>
          <w:sz w:val="20"/>
          <w:szCs w:val="20"/>
        </w:rPr>
      </w:pPr>
      <w:r>
        <w:rPr>
          <w:spacing w:val="5"/>
          <w:sz w:val="20"/>
          <w:szCs w:val="20"/>
        </w:rPr>
        <w:t>特此证明。</w:t>
      </w:r>
    </w:p>
    <w:p w14:paraId="08763EAB">
      <w:pPr>
        <w:pStyle w:val="2"/>
        <w:spacing w:before="281" w:line="227" w:lineRule="auto"/>
        <w:ind w:left="25"/>
        <w:rPr>
          <w:sz w:val="20"/>
          <w:szCs w:val="20"/>
        </w:rPr>
      </w:pPr>
      <w:r>
        <w:rPr>
          <w:spacing w:val="8"/>
          <w:sz w:val="20"/>
          <w:szCs w:val="20"/>
        </w:rPr>
        <w:t>附：法定代表人（单位负责人）身份证扫描件</w:t>
      </w:r>
    </w:p>
    <w:p w14:paraId="7871667C">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08B13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38B3DCA4">
            <w:pPr>
              <w:spacing w:line="293" w:lineRule="auto"/>
              <w:rPr>
                <w:rFonts w:ascii="Arial"/>
                <w:sz w:val="21"/>
              </w:rPr>
            </w:pPr>
          </w:p>
          <w:p w14:paraId="0ACB71BA">
            <w:pPr>
              <w:spacing w:line="293" w:lineRule="auto"/>
              <w:rPr>
                <w:rFonts w:ascii="Arial"/>
                <w:sz w:val="21"/>
              </w:rPr>
            </w:pPr>
          </w:p>
          <w:p w14:paraId="20365BD6">
            <w:pPr>
              <w:spacing w:line="294" w:lineRule="auto"/>
              <w:rPr>
                <w:rFonts w:ascii="Arial"/>
                <w:sz w:val="21"/>
              </w:rPr>
            </w:pPr>
          </w:p>
          <w:p w14:paraId="32FF9E53">
            <w:pPr>
              <w:pStyle w:val="6"/>
              <w:spacing w:before="65" w:line="228" w:lineRule="auto"/>
              <w:ind w:left="927"/>
              <w:rPr>
                <w:sz w:val="20"/>
                <w:szCs w:val="20"/>
              </w:rPr>
            </w:pPr>
            <w:r>
              <w:rPr>
                <w:spacing w:val="8"/>
                <w:sz w:val="20"/>
                <w:szCs w:val="20"/>
              </w:rPr>
              <w:t>身份证（正面）扫描件</w:t>
            </w:r>
          </w:p>
        </w:tc>
        <w:tc>
          <w:tcPr>
            <w:tcW w:w="3932" w:type="dxa"/>
            <w:vAlign w:val="top"/>
          </w:tcPr>
          <w:p w14:paraId="75BB19BF">
            <w:pPr>
              <w:spacing w:line="293" w:lineRule="auto"/>
              <w:rPr>
                <w:rFonts w:ascii="Arial"/>
                <w:sz w:val="21"/>
              </w:rPr>
            </w:pPr>
          </w:p>
          <w:p w14:paraId="1D5787ED">
            <w:pPr>
              <w:spacing w:line="293" w:lineRule="auto"/>
              <w:rPr>
                <w:rFonts w:ascii="Arial"/>
                <w:sz w:val="21"/>
              </w:rPr>
            </w:pPr>
          </w:p>
          <w:p w14:paraId="1A47BB6D">
            <w:pPr>
              <w:spacing w:line="294" w:lineRule="auto"/>
              <w:rPr>
                <w:rFonts w:ascii="Arial"/>
                <w:sz w:val="21"/>
              </w:rPr>
            </w:pPr>
          </w:p>
          <w:p w14:paraId="35508FD7">
            <w:pPr>
              <w:pStyle w:val="6"/>
              <w:spacing w:before="65" w:line="228" w:lineRule="auto"/>
              <w:ind w:left="925"/>
              <w:rPr>
                <w:sz w:val="20"/>
                <w:szCs w:val="20"/>
              </w:rPr>
            </w:pPr>
            <w:r>
              <w:rPr>
                <w:spacing w:val="8"/>
                <w:sz w:val="20"/>
                <w:szCs w:val="20"/>
              </w:rPr>
              <w:t>身份证（反面）扫描件</w:t>
            </w:r>
          </w:p>
        </w:tc>
      </w:tr>
    </w:tbl>
    <w:p w14:paraId="1F025B76">
      <w:pPr>
        <w:spacing w:line="476" w:lineRule="auto"/>
        <w:rPr>
          <w:rFonts w:ascii="Arial"/>
          <w:sz w:val="21"/>
        </w:rPr>
      </w:pPr>
    </w:p>
    <w:p w14:paraId="5E7E6B8E">
      <w:pPr>
        <w:pStyle w:val="2"/>
        <w:spacing w:before="66" w:line="227" w:lineRule="auto"/>
        <w:ind w:left="8"/>
        <w:rPr>
          <w:sz w:val="20"/>
          <w:szCs w:val="20"/>
        </w:rPr>
      </w:pPr>
      <w:r>
        <w:rPr>
          <w:spacing w:val="8"/>
          <w:sz w:val="20"/>
          <w:szCs w:val="20"/>
        </w:rPr>
        <w:t>供应商名称（电子签章</w:t>
      </w:r>
      <w:r>
        <w:rPr>
          <w:spacing w:val="4"/>
          <w:sz w:val="20"/>
          <w:szCs w:val="20"/>
        </w:rPr>
        <w:t>）：</w:t>
      </w:r>
    </w:p>
    <w:p w14:paraId="279989AB">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0B2B1209">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43CCA43E">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48C3ABD2">
      <w:pPr>
        <w:spacing w:line="228" w:lineRule="auto"/>
        <w:rPr>
          <w:sz w:val="20"/>
          <w:szCs w:val="20"/>
        </w:rPr>
        <w:sectPr>
          <w:headerReference r:id="rId60" w:type="default"/>
          <w:footerReference r:id="rId61" w:type="default"/>
          <w:pgSz w:w="12240" w:h="15840"/>
          <w:pgMar w:top="400" w:right="1700" w:bottom="1177" w:left="1701" w:header="0" w:footer="946" w:gutter="0"/>
          <w:cols w:space="720" w:num="1"/>
        </w:sectPr>
      </w:pPr>
    </w:p>
    <w:p w14:paraId="36F8D310">
      <w:pPr>
        <w:spacing w:line="259" w:lineRule="auto"/>
        <w:rPr>
          <w:rFonts w:ascii="Arial"/>
          <w:sz w:val="21"/>
        </w:rPr>
      </w:pPr>
    </w:p>
    <w:p w14:paraId="3765BF92">
      <w:pPr>
        <w:spacing w:line="259" w:lineRule="auto"/>
        <w:rPr>
          <w:rFonts w:ascii="Arial"/>
          <w:sz w:val="21"/>
        </w:rPr>
      </w:pPr>
    </w:p>
    <w:p w14:paraId="556469F5">
      <w:pPr>
        <w:spacing w:line="260" w:lineRule="auto"/>
        <w:rPr>
          <w:rFonts w:ascii="Arial"/>
          <w:sz w:val="21"/>
        </w:rPr>
      </w:pPr>
    </w:p>
    <w:p w14:paraId="3120C53A">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58936037">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05E2602B">
      <w:pPr>
        <w:spacing w:line="250" w:lineRule="auto"/>
        <w:rPr>
          <w:rFonts w:ascii="Arial"/>
          <w:sz w:val="21"/>
        </w:rPr>
      </w:pPr>
    </w:p>
    <w:p w14:paraId="4C6F4B57">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0B0441D4">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37281F1F">
      <w:pPr>
        <w:pStyle w:val="2"/>
        <w:spacing w:before="160" w:line="228" w:lineRule="auto"/>
        <w:ind w:left="442"/>
        <w:rPr>
          <w:sz w:val="20"/>
          <w:szCs w:val="20"/>
        </w:rPr>
      </w:pPr>
      <w:r>
        <w:rPr>
          <w:spacing w:val="7"/>
          <w:sz w:val="20"/>
          <w:szCs w:val="20"/>
        </w:rPr>
        <w:t>代理人无转委托权。</w:t>
      </w:r>
    </w:p>
    <w:p w14:paraId="77C3552E">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3B87A413">
      <w:pPr>
        <w:pStyle w:val="2"/>
        <w:spacing w:before="284" w:line="227" w:lineRule="auto"/>
        <w:ind w:left="445"/>
        <w:rPr>
          <w:sz w:val="20"/>
          <w:szCs w:val="20"/>
        </w:rPr>
      </w:pPr>
      <w:r>
        <w:rPr>
          <w:spacing w:val="-8"/>
          <w:sz w:val="20"/>
          <w:szCs w:val="20"/>
        </w:rPr>
        <w:t>附：</w:t>
      </w:r>
    </w:p>
    <w:p w14:paraId="6285CE49">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4646C8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6D9BADF9">
            <w:pPr>
              <w:spacing w:line="338" w:lineRule="auto"/>
              <w:rPr>
                <w:rFonts w:ascii="Arial"/>
                <w:sz w:val="21"/>
              </w:rPr>
            </w:pPr>
          </w:p>
          <w:p w14:paraId="16D6FFEE">
            <w:pPr>
              <w:spacing w:line="338" w:lineRule="auto"/>
              <w:rPr>
                <w:rFonts w:ascii="Arial"/>
                <w:sz w:val="21"/>
              </w:rPr>
            </w:pPr>
          </w:p>
          <w:p w14:paraId="45AE893F">
            <w:pPr>
              <w:pStyle w:val="6"/>
              <w:spacing w:before="65" w:line="228" w:lineRule="auto"/>
              <w:ind w:left="241"/>
              <w:rPr>
                <w:sz w:val="20"/>
                <w:szCs w:val="20"/>
              </w:rPr>
            </w:pPr>
            <w:r>
              <w:rPr>
                <w:spacing w:val="9"/>
                <w:sz w:val="20"/>
                <w:szCs w:val="20"/>
              </w:rPr>
              <w:t>法定代表人（单位负责人）身份证（正</w:t>
            </w:r>
          </w:p>
          <w:p w14:paraId="1FAC0B0E">
            <w:pPr>
              <w:pStyle w:val="6"/>
              <w:spacing w:before="160" w:line="228" w:lineRule="auto"/>
              <w:ind w:left="1448"/>
              <w:rPr>
                <w:sz w:val="20"/>
                <w:szCs w:val="20"/>
              </w:rPr>
            </w:pPr>
            <w:r>
              <w:rPr>
                <w:spacing w:val="7"/>
                <w:sz w:val="20"/>
                <w:szCs w:val="20"/>
              </w:rPr>
              <w:t>面）扫描件</w:t>
            </w:r>
          </w:p>
        </w:tc>
        <w:tc>
          <w:tcPr>
            <w:tcW w:w="3932" w:type="dxa"/>
            <w:vAlign w:val="top"/>
          </w:tcPr>
          <w:p w14:paraId="37DA3233">
            <w:pPr>
              <w:spacing w:line="338" w:lineRule="auto"/>
              <w:rPr>
                <w:rFonts w:ascii="Arial"/>
                <w:sz w:val="21"/>
              </w:rPr>
            </w:pPr>
          </w:p>
          <w:p w14:paraId="553720B1">
            <w:pPr>
              <w:spacing w:line="338" w:lineRule="auto"/>
              <w:rPr>
                <w:rFonts w:ascii="Arial"/>
                <w:sz w:val="21"/>
              </w:rPr>
            </w:pPr>
          </w:p>
          <w:p w14:paraId="7CF0FF97">
            <w:pPr>
              <w:pStyle w:val="6"/>
              <w:spacing w:before="65" w:line="228" w:lineRule="auto"/>
              <w:ind w:right="14"/>
              <w:jc w:val="right"/>
              <w:rPr>
                <w:sz w:val="20"/>
                <w:szCs w:val="20"/>
              </w:rPr>
            </w:pPr>
            <w:r>
              <w:rPr>
                <w:spacing w:val="-1"/>
                <w:sz w:val="20"/>
                <w:szCs w:val="20"/>
              </w:rPr>
              <w:t>法定代表人（单位负责人）身份证（反面）</w:t>
            </w:r>
          </w:p>
          <w:p w14:paraId="43CC6110">
            <w:pPr>
              <w:pStyle w:val="6"/>
              <w:spacing w:before="160" w:line="228" w:lineRule="auto"/>
              <w:ind w:left="1659"/>
              <w:rPr>
                <w:sz w:val="20"/>
                <w:szCs w:val="20"/>
              </w:rPr>
            </w:pPr>
            <w:r>
              <w:rPr>
                <w:spacing w:val="6"/>
                <w:sz w:val="20"/>
                <w:szCs w:val="20"/>
              </w:rPr>
              <w:t>扫描件</w:t>
            </w:r>
          </w:p>
        </w:tc>
      </w:tr>
      <w:tr w14:paraId="077AF9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219F7751">
            <w:pPr>
              <w:spacing w:line="293" w:lineRule="auto"/>
              <w:rPr>
                <w:rFonts w:ascii="Arial"/>
                <w:sz w:val="21"/>
              </w:rPr>
            </w:pPr>
          </w:p>
          <w:p w14:paraId="01932776">
            <w:pPr>
              <w:spacing w:line="293" w:lineRule="auto"/>
              <w:rPr>
                <w:rFonts w:ascii="Arial"/>
                <w:sz w:val="21"/>
              </w:rPr>
            </w:pPr>
          </w:p>
          <w:p w14:paraId="73DDCD76">
            <w:pPr>
              <w:spacing w:line="293" w:lineRule="auto"/>
              <w:rPr>
                <w:rFonts w:ascii="Arial"/>
                <w:sz w:val="21"/>
              </w:rPr>
            </w:pPr>
          </w:p>
          <w:p w14:paraId="26529532">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351919B7">
            <w:pPr>
              <w:spacing w:line="293" w:lineRule="auto"/>
              <w:rPr>
                <w:rFonts w:ascii="Arial"/>
                <w:sz w:val="21"/>
              </w:rPr>
            </w:pPr>
          </w:p>
          <w:p w14:paraId="5D3E3723">
            <w:pPr>
              <w:spacing w:line="293" w:lineRule="auto"/>
              <w:rPr>
                <w:rFonts w:ascii="Arial"/>
                <w:sz w:val="21"/>
              </w:rPr>
            </w:pPr>
          </w:p>
          <w:p w14:paraId="0B45CA5F">
            <w:pPr>
              <w:spacing w:line="293" w:lineRule="auto"/>
              <w:rPr>
                <w:rFonts w:ascii="Arial"/>
                <w:sz w:val="21"/>
              </w:rPr>
            </w:pPr>
          </w:p>
          <w:p w14:paraId="7BF60C4D">
            <w:pPr>
              <w:pStyle w:val="6"/>
              <w:spacing w:before="65" w:line="228" w:lineRule="auto"/>
              <w:ind w:left="396"/>
              <w:rPr>
                <w:sz w:val="20"/>
                <w:szCs w:val="20"/>
              </w:rPr>
            </w:pPr>
            <w:r>
              <w:rPr>
                <w:spacing w:val="9"/>
                <w:sz w:val="20"/>
                <w:szCs w:val="20"/>
              </w:rPr>
              <w:t>授权委托人身份证（反面）扫描件</w:t>
            </w:r>
          </w:p>
        </w:tc>
      </w:tr>
    </w:tbl>
    <w:p w14:paraId="1E3177BC">
      <w:pPr>
        <w:pStyle w:val="2"/>
        <w:spacing w:before="289" w:line="227" w:lineRule="auto"/>
        <w:ind w:left="8"/>
        <w:rPr>
          <w:sz w:val="20"/>
          <w:szCs w:val="20"/>
        </w:rPr>
      </w:pPr>
      <w:r>
        <w:rPr>
          <w:spacing w:val="7"/>
          <w:sz w:val="20"/>
          <w:szCs w:val="20"/>
        </w:rPr>
        <w:t>供应商名称(电子签章)：</w:t>
      </w:r>
    </w:p>
    <w:p w14:paraId="2881549E">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325ECD45">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3CAEB5D5">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6ED84D35">
      <w:pPr>
        <w:spacing w:line="228" w:lineRule="auto"/>
        <w:rPr>
          <w:sz w:val="20"/>
          <w:szCs w:val="20"/>
        </w:rPr>
        <w:sectPr>
          <w:headerReference r:id="rId62" w:type="default"/>
          <w:footerReference r:id="rId63" w:type="default"/>
          <w:pgSz w:w="12240" w:h="15840"/>
          <w:pgMar w:top="1263" w:right="1700" w:bottom="1177" w:left="1701" w:header="1259" w:footer="946" w:gutter="0"/>
          <w:cols w:space="720" w:num="1"/>
        </w:sectPr>
      </w:pPr>
    </w:p>
    <w:p w14:paraId="5A1AAE97">
      <w:pPr>
        <w:spacing w:line="311" w:lineRule="auto"/>
        <w:rPr>
          <w:rFonts w:ascii="Arial"/>
          <w:sz w:val="21"/>
        </w:rPr>
      </w:pPr>
    </w:p>
    <w:p w14:paraId="7F982E6E">
      <w:pPr>
        <w:spacing w:line="311" w:lineRule="auto"/>
        <w:rPr>
          <w:rFonts w:ascii="Arial"/>
          <w:sz w:val="21"/>
        </w:rPr>
      </w:pPr>
    </w:p>
    <w:p w14:paraId="52B4FC83">
      <w:pPr>
        <w:spacing w:line="311" w:lineRule="auto"/>
        <w:rPr>
          <w:rFonts w:ascii="Arial"/>
          <w:sz w:val="21"/>
        </w:rPr>
      </w:pPr>
    </w:p>
    <w:p w14:paraId="57D4600C">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6D527FF1">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650A5242">
      <w:pPr>
        <w:spacing w:line="323" w:lineRule="auto"/>
        <w:rPr>
          <w:rFonts w:ascii="Arial"/>
          <w:sz w:val="21"/>
        </w:rPr>
      </w:pPr>
    </w:p>
    <w:p w14:paraId="51C170C3">
      <w:pPr>
        <w:spacing w:line="324" w:lineRule="auto"/>
        <w:rPr>
          <w:rFonts w:ascii="Arial"/>
          <w:sz w:val="21"/>
        </w:rPr>
      </w:pPr>
    </w:p>
    <w:p w14:paraId="069A6C1F">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1672DFC3">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07BDBA36">
      <w:pPr>
        <w:pStyle w:val="2"/>
        <w:spacing w:before="1" w:line="218" w:lineRule="auto"/>
        <w:ind w:left="501"/>
        <w:rPr>
          <w:sz w:val="24"/>
          <w:szCs w:val="24"/>
        </w:rPr>
      </w:pPr>
      <w:r>
        <w:rPr>
          <w:spacing w:val="-1"/>
          <w:sz w:val="24"/>
          <w:szCs w:val="24"/>
        </w:rPr>
        <w:t>（一）成交后无正当理由不与采购人签订合同的；</w:t>
      </w:r>
    </w:p>
    <w:p w14:paraId="367D5414">
      <w:pPr>
        <w:pStyle w:val="2"/>
        <w:spacing w:before="184" w:line="219" w:lineRule="auto"/>
        <w:ind w:left="501"/>
        <w:rPr>
          <w:sz w:val="24"/>
          <w:szCs w:val="24"/>
        </w:rPr>
      </w:pPr>
      <w:r>
        <w:rPr>
          <w:spacing w:val="-1"/>
          <w:sz w:val="24"/>
          <w:szCs w:val="24"/>
        </w:rPr>
        <w:t>（二）未经采购人同意，将成交项目分包方式履行合同的；</w:t>
      </w:r>
    </w:p>
    <w:p w14:paraId="54E8EE16">
      <w:pPr>
        <w:pStyle w:val="2"/>
        <w:spacing w:before="181" w:line="219" w:lineRule="auto"/>
        <w:ind w:left="501"/>
        <w:rPr>
          <w:sz w:val="24"/>
          <w:szCs w:val="24"/>
        </w:rPr>
      </w:pPr>
      <w:r>
        <w:rPr>
          <w:spacing w:val="-1"/>
          <w:sz w:val="24"/>
          <w:szCs w:val="24"/>
        </w:rPr>
        <w:t>（三）在提交响应文件截止时间后撤回响应文件的；</w:t>
      </w:r>
    </w:p>
    <w:p w14:paraId="214DB37C">
      <w:pPr>
        <w:pStyle w:val="2"/>
        <w:spacing w:before="183" w:line="219" w:lineRule="auto"/>
        <w:ind w:left="501"/>
        <w:rPr>
          <w:sz w:val="24"/>
          <w:szCs w:val="24"/>
        </w:rPr>
      </w:pPr>
      <w:r>
        <w:rPr>
          <w:spacing w:val="-2"/>
          <w:sz w:val="24"/>
          <w:szCs w:val="24"/>
        </w:rPr>
        <w:t>（四）在响应文件中提供虚假材料的；</w:t>
      </w:r>
    </w:p>
    <w:p w14:paraId="2BCC2A89">
      <w:pPr>
        <w:pStyle w:val="2"/>
        <w:spacing w:before="181" w:line="219" w:lineRule="auto"/>
        <w:ind w:left="501"/>
        <w:rPr>
          <w:sz w:val="24"/>
          <w:szCs w:val="24"/>
        </w:rPr>
      </w:pPr>
      <w:r>
        <w:rPr>
          <w:spacing w:val="-1"/>
          <w:sz w:val="24"/>
          <w:szCs w:val="24"/>
        </w:rPr>
        <w:t>（五）与采购人、其他供应商或者采购代理机构恶意串通的；</w:t>
      </w:r>
    </w:p>
    <w:p w14:paraId="6C6A4DBF">
      <w:pPr>
        <w:pStyle w:val="2"/>
        <w:spacing w:before="183" w:line="219" w:lineRule="auto"/>
        <w:ind w:left="501"/>
        <w:rPr>
          <w:sz w:val="24"/>
          <w:szCs w:val="24"/>
        </w:rPr>
      </w:pPr>
      <w:r>
        <w:rPr>
          <w:spacing w:val="-1"/>
          <w:sz w:val="24"/>
          <w:szCs w:val="24"/>
        </w:rPr>
        <w:t>（六）法律法规或者采购文件规定的其他情形。</w:t>
      </w:r>
    </w:p>
    <w:p w14:paraId="1E4EBA66">
      <w:pPr>
        <w:pStyle w:val="2"/>
        <w:spacing w:before="182" w:line="219" w:lineRule="auto"/>
        <w:ind w:left="489"/>
        <w:rPr>
          <w:sz w:val="24"/>
          <w:szCs w:val="24"/>
        </w:rPr>
      </w:pPr>
      <w:r>
        <w:rPr>
          <w:spacing w:val="-2"/>
          <w:sz w:val="24"/>
          <w:szCs w:val="24"/>
        </w:rPr>
        <w:t>特此承诺！</w:t>
      </w:r>
    </w:p>
    <w:p w14:paraId="294464F0">
      <w:pPr>
        <w:spacing w:line="257" w:lineRule="auto"/>
        <w:rPr>
          <w:rFonts w:ascii="Arial"/>
          <w:sz w:val="21"/>
        </w:rPr>
      </w:pPr>
    </w:p>
    <w:p w14:paraId="3764EBD1">
      <w:pPr>
        <w:spacing w:line="258" w:lineRule="auto"/>
        <w:rPr>
          <w:rFonts w:ascii="Arial"/>
          <w:sz w:val="21"/>
        </w:rPr>
      </w:pPr>
    </w:p>
    <w:p w14:paraId="0121FFB5">
      <w:pPr>
        <w:spacing w:line="258" w:lineRule="auto"/>
        <w:rPr>
          <w:rFonts w:ascii="Arial"/>
          <w:sz w:val="21"/>
        </w:rPr>
      </w:pPr>
    </w:p>
    <w:p w14:paraId="548FAC1F">
      <w:pPr>
        <w:spacing w:line="258" w:lineRule="auto"/>
        <w:rPr>
          <w:rFonts w:ascii="Arial"/>
          <w:sz w:val="21"/>
        </w:rPr>
      </w:pPr>
    </w:p>
    <w:p w14:paraId="2A09D480">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47BE3517">
      <w:pPr>
        <w:spacing w:line="284" w:lineRule="auto"/>
        <w:rPr>
          <w:rFonts w:ascii="Arial"/>
          <w:sz w:val="21"/>
        </w:rPr>
      </w:pPr>
    </w:p>
    <w:p w14:paraId="1F8FF306">
      <w:pPr>
        <w:spacing w:line="284" w:lineRule="auto"/>
        <w:rPr>
          <w:rFonts w:ascii="Arial"/>
          <w:sz w:val="21"/>
        </w:rPr>
      </w:pPr>
    </w:p>
    <w:p w14:paraId="3B44ADB9">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336A34F3">
      <w:pPr>
        <w:spacing w:line="219" w:lineRule="auto"/>
        <w:rPr>
          <w:sz w:val="24"/>
          <w:szCs w:val="24"/>
        </w:rPr>
        <w:sectPr>
          <w:headerReference r:id="rId64" w:type="default"/>
          <w:footerReference r:id="rId65" w:type="default"/>
          <w:pgSz w:w="12240" w:h="15840"/>
          <w:pgMar w:top="1263" w:right="1588" w:bottom="1177" w:left="1701" w:header="1259" w:footer="946" w:gutter="0"/>
          <w:cols w:space="720" w:num="1"/>
        </w:sectPr>
      </w:pPr>
    </w:p>
    <w:p w14:paraId="424E6B82">
      <w:pPr>
        <w:spacing w:line="329" w:lineRule="auto"/>
        <w:rPr>
          <w:rFonts w:ascii="Arial"/>
          <w:sz w:val="21"/>
        </w:rPr>
      </w:pPr>
    </w:p>
    <w:p w14:paraId="6A6A04DF">
      <w:pPr>
        <w:spacing w:line="330" w:lineRule="auto"/>
        <w:rPr>
          <w:rFonts w:ascii="Arial"/>
          <w:sz w:val="21"/>
        </w:rPr>
      </w:pPr>
    </w:p>
    <w:p w14:paraId="629AD326">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14:paraId="28F47FA8">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14:paraId="4222CC85">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14:paraId="783CF40E">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14:paraId="7A4D7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14:paraId="6EE0E058">
            <w:pPr>
              <w:spacing w:line="396" w:lineRule="auto"/>
              <w:rPr>
                <w:rFonts w:ascii="Arial"/>
                <w:sz w:val="21"/>
              </w:rPr>
            </w:pPr>
          </w:p>
          <w:p w14:paraId="35857DBB">
            <w:pPr>
              <w:pStyle w:val="6"/>
              <w:spacing w:before="65" w:line="227" w:lineRule="auto"/>
              <w:ind w:left="301"/>
              <w:rPr>
                <w:sz w:val="20"/>
                <w:szCs w:val="20"/>
              </w:rPr>
            </w:pPr>
            <w:r>
              <w:rPr>
                <w:spacing w:val="8"/>
                <w:sz w:val="20"/>
                <w:szCs w:val="20"/>
              </w:rPr>
              <w:t>供应商名称</w:t>
            </w:r>
          </w:p>
        </w:tc>
        <w:tc>
          <w:tcPr>
            <w:tcW w:w="3957" w:type="dxa"/>
            <w:gridSpan w:val="5"/>
            <w:tcBorders>
              <w:top w:val="single" w:color="000000" w:sz="2" w:space="0"/>
            </w:tcBorders>
            <w:vAlign w:val="top"/>
          </w:tcPr>
          <w:p w14:paraId="39A054F7">
            <w:pPr>
              <w:rPr>
                <w:rFonts w:ascii="Arial"/>
                <w:sz w:val="21"/>
              </w:rPr>
            </w:pPr>
          </w:p>
        </w:tc>
        <w:tc>
          <w:tcPr>
            <w:tcW w:w="1328" w:type="dxa"/>
            <w:tcBorders>
              <w:top w:val="single" w:color="000000" w:sz="2" w:space="0"/>
            </w:tcBorders>
            <w:vAlign w:val="top"/>
          </w:tcPr>
          <w:p w14:paraId="3A3A5791">
            <w:pPr>
              <w:pStyle w:val="6"/>
              <w:spacing w:before="55" w:line="228" w:lineRule="auto"/>
              <w:ind w:left="144"/>
              <w:rPr>
                <w:sz w:val="20"/>
                <w:szCs w:val="20"/>
              </w:rPr>
            </w:pPr>
            <w:r>
              <w:rPr>
                <w:spacing w:val="7"/>
                <w:sz w:val="20"/>
                <w:szCs w:val="20"/>
              </w:rPr>
              <w:t>法定代表人</w:t>
            </w:r>
          </w:p>
          <w:p w14:paraId="51EC9C55">
            <w:pPr>
              <w:pStyle w:val="6"/>
              <w:spacing w:before="161" w:line="228" w:lineRule="auto"/>
              <w:ind w:left="153"/>
              <w:rPr>
                <w:sz w:val="20"/>
                <w:szCs w:val="20"/>
              </w:rPr>
            </w:pPr>
            <w:r>
              <w:rPr>
                <w:spacing w:val="6"/>
                <w:sz w:val="20"/>
                <w:szCs w:val="20"/>
              </w:rPr>
              <w:t>（单位负责</w:t>
            </w:r>
          </w:p>
          <w:p w14:paraId="13E71D17">
            <w:pPr>
              <w:pStyle w:val="6"/>
              <w:spacing w:before="160" w:line="231" w:lineRule="auto"/>
              <w:ind w:left="459"/>
              <w:rPr>
                <w:sz w:val="20"/>
                <w:szCs w:val="20"/>
              </w:rPr>
            </w:pPr>
            <w:r>
              <w:rPr>
                <w:spacing w:val="-1"/>
                <w:sz w:val="20"/>
                <w:szCs w:val="20"/>
              </w:rPr>
              <w:t>人）</w:t>
            </w:r>
          </w:p>
        </w:tc>
        <w:tc>
          <w:tcPr>
            <w:tcW w:w="2114" w:type="dxa"/>
            <w:tcBorders>
              <w:top w:val="single" w:color="000000" w:sz="2" w:space="0"/>
              <w:right w:val="single" w:color="000000" w:sz="2" w:space="0"/>
            </w:tcBorders>
            <w:vAlign w:val="top"/>
          </w:tcPr>
          <w:p w14:paraId="1844D990">
            <w:pPr>
              <w:rPr>
                <w:rFonts w:ascii="Arial"/>
                <w:sz w:val="21"/>
              </w:rPr>
            </w:pPr>
          </w:p>
        </w:tc>
      </w:tr>
      <w:tr w14:paraId="73393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14:paraId="302F52F8">
            <w:pPr>
              <w:pStyle w:val="6"/>
              <w:spacing w:before="30" w:line="228" w:lineRule="auto"/>
              <w:ind w:left="422"/>
              <w:rPr>
                <w:sz w:val="20"/>
                <w:szCs w:val="20"/>
              </w:rPr>
            </w:pPr>
            <w:r>
              <w:rPr>
                <w:spacing w:val="3"/>
                <w:sz w:val="20"/>
                <w:szCs w:val="20"/>
              </w:rPr>
              <w:t>邮政编码</w:t>
            </w:r>
          </w:p>
        </w:tc>
        <w:tc>
          <w:tcPr>
            <w:tcW w:w="3957" w:type="dxa"/>
            <w:gridSpan w:val="5"/>
            <w:vAlign w:val="top"/>
          </w:tcPr>
          <w:p w14:paraId="08C1D542">
            <w:pPr>
              <w:rPr>
                <w:rFonts w:ascii="Arial"/>
                <w:sz w:val="21"/>
              </w:rPr>
            </w:pPr>
          </w:p>
        </w:tc>
        <w:tc>
          <w:tcPr>
            <w:tcW w:w="1328" w:type="dxa"/>
            <w:vAlign w:val="top"/>
          </w:tcPr>
          <w:p w14:paraId="0BAFB8EE">
            <w:pPr>
              <w:pStyle w:val="6"/>
              <w:spacing w:before="30" w:line="228" w:lineRule="auto"/>
              <w:ind w:left="262"/>
              <w:rPr>
                <w:sz w:val="20"/>
                <w:szCs w:val="20"/>
              </w:rPr>
            </w:pPr>
            <w:r>
              <w:rPr>
                <w:spacing w:val="3"/>
                <w:sz w:val="20"/>
                <w:szCs w:val="20"/>
              </w:rPr>
              <w:t>邮政编码</w:t>
            </w:r>
          </w:p>
        </w:tc>
        <w:tc>
          <w:tcPr>
            <w:tcW w:w="2114" w:type="dxa"/>
            <w:tcBorders>
              <w:right w:val="single" w:color="000000" w:sz="2" w:space="0"/>
            </w:tcBorders>
            <w:vAlign w:val="top"/>
          </w:tcPr>
          <w:p w14:paraId="005BBCCC">
            <w:pPr>
              <w:rPr>
                <w:rFonts w:ascii="Arial"/>
                <w:sz w:val="21"/>
              </w:rPr>
            </w:pPr>
          </w:p>
        </w:tc>
      </w:tr>
      <w:tr w14:paraId="05E36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14:paraId="750BEBF2">
            <w:pPr>
              <w:pStyle w:val="6"/>
              <w:spacing w:before="28" w:line="230" w:lineRule="auto"/>
              <w:ind w:left="407"/>
              <w:rPr>
                <w:sz w:val="20"/>
                <w:szCs w:val="20"/>
              </w:rPr>
            </w:pPr>
            <w:r>
              <w:rPr>
                <w:spacing w:val="7"/>
                <w:sz w:val="20"/>
                <w:szCs w:val="20"/>
              </w:rPr>
              <w:t>联系电话</w:t>
            </w:r>
          </w:p>
        </w:tc>
        <w:tc>
          <w:tcPr>
            <w:tcW w:w="3957" w:type="dxa"/>
            <w:gridSpan w:val="5"/>
            <w:vAlign w:val="top"/>
          </w:tcPr>
          <w:p w14:paraId="49B8591B">
            <w:pPr>
              <w:rPr>
                <w:rFonts w:ascii="Arial"/>
                <w:sz w:val="21"/>
              </w:rPr>
            </w:pPr>
          </w:p>
        </w:tc>
        <w:tc>
          <w:tcPr>
            <w:tcW w:w="1328" w:type="dxa"/>
            <w:vAlign w:val="top"/>
          </w:tcPr>
          <w:p w14:paraId="1EB6F0D2">
            <w:pPr>
              <w:pStyle w:val="6"/>
              <w:spacing w:before="29" w:line="228" w:lineRule="auto"/>
              <w:ind w:left="271"/>
              <w:rPr>
                <w:sz w:val="20"/>
                <w:szCs w:val="20"/>
              </w:rPr>
            </w:pPr>
            <w:r>
              <w:rPr>
                <w:spacing w:val="1"/>
                <w:sz w:val="20"/>
                <w:szCs w:val="20"/>
              </w:rPr>
              <w:t>电子邮箱</w:t>
            </w:r>
          </w:p>
        </w:tc>
        <w:tc>
          <w:tcPr>
            <w:tcW w:w="2114" w:type="dxa"/>
            <w:tcBorders>
              <w:right w:val="single" w:color="000000" w:sz="2" w:space="0"/>
            </w:tcBorders>
            <w:vAlign w:val="top"/>
          </w:tcPr>
          <w:p w14:paraId="17332731">
            <w:pPr>
              <w:rPr>
                <w:rFonts w:ascii="Arial"/>
                <w:sz w:val="21"/>
              </w:rPr>
            </w:pPr>
          </w:p>
        </w:tc>
      </w:tr>
      <w:tr w14:paraId="3A131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14:paraId="2B2C85F5">
            <w:pPr>
              <w:pStyle w:val="6"/>
              <w:spacing w:before="35" w:line="228" w:lineRule="auto"/>
              <w:ind w:left="199"/>
              <w:rPr>
                <w:sz w:val="20"/>
                <w:szCs w:val="20"/>
              </w:rPr>
            </w:pPr>
            <w:r>
              <w:rPr>
                <w:spacing w:val="7"/>
                <w:sz w:val="20"/>
                <w:szCs w:val="20"/>
              </w:rPr>
              <w:t>上年营业收入</w:t>
            </w:r>
          </w:p>
        </w:tc>
        <w:tc>
          <w:tcPr>
            <w:tcW w:w="3957" w:type="dxa"/>
            <w:gridSpan w:val="5"/>
            <w:vAlign w:val="top"/>
          </w:tcPr>
          <w:p w14:paraId="06EFD152">
            <w:pPr>
              <w:rPr>
                <w:rFonts w:ascii="Arial"/>
                <w:sz w:val="21"/>
              </w:rPr>
            </w:pPr>
          </w:p>
        </w:tc>
        <w:tc>
          <w:tcPr>
            <w:tcW w:w="1328" w:type="dxa"/>
            <w:vAlign w:val="top"/>
          </w:tcPr>
          <w:p w14:paraId="49B66EF0">
            <w:pPr>
              <w:pStyle w:val="6"/>
              <w:spacing w:before="35" w:line="228" w:lineRule="auto"/>
              <w:ind w:left="152"/>
              <w:rPr>
                <w:sz w:val="20"/>
                <w:szCs w:val="20"/>
              </w:rPr>
            </w:pPr>
            <w:r>
              <w:rPr>
                <w:spacing w:val="6"/>
                <w:sz w:val="20"/>
                <w:szCs w:val="20"/>
              </w:rPr>
              <w:t>员工总人数</w:t>
            </w:r>
          </w:p>
        </w:tc>
        <w:tc>
          <w:tcPr>
            <w:tcW w:w="2114" w:type="dxa"/>
            <w:tcBorders>
              <w:right w:val="single" w:color="000000" w:sz="2" w:space="0"/>
            </w:tcBorders>
            <w:vAlign w:val="top"/>
          </w:tcPr>
          <w:p w14:paraId="49494026">
            <w:pPr>
              <w:rPr>
                <w:rFonts w:ascii="Arial"/>
                <w:sz w:val="21"/>
              </w:rPr>
            </w:pPr>
          </w:p>
        </w:tc>
      </w:tr>
      <w:tr w14:paraId="680658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14:paraId="3E9E7DB9">
            <w:pPr>
              <w:spacing w:line="282" w:lineRule="auto"/>
              <w:rPr>
                <w:rFonts w:ascii="Arial"/>
                <w:sz w:val="21"/>
              </w:rPr>
            </w:pPr>
          </w:p>
          <w:p w14:paraId="2450D76F">
            <w:pPr>
              <w:pStyle w:val="6"/>
              <w:spacing w:before="65" w:line="378" w:lineRule="auto"/>
              <w:ind w:left="166" w:right="148" w:firstLine="6"/>
              <w:rPr>
                <w:sz w:val="20"/>
                <w:szCs w:val="20"/>
              </w:rPr>
            </w:pPr>
            <w:r>
              <w:rPr>
                <w:spacing w:val="1"/>
                <w:sz w:val="20"/>
                <w:szCs w:val="20"/>
              </w:rPr>
              <w:t>营业</w:t>
            </w:r>
            <w:r>
              <w:rPr>
                <w:spacing w:val="4"/>
                <w:sz w:val="20"/>
                <w:szCs w:val="20"/>
              </w:rPr>
              <w:t>执照</w:t>
            </w:r>
          </w:p>
        </w:tc>
        <w:tc>
          <w:tcPr>
            <w:tcW w:w="2043" w:type="dxa"/>
            <w:gridSpan w:val="3"/>
            <w:vAlign w:val="top"/>
          </w:tcPr>
          <w:p w14:paraId="735A4CD5">
            <w:pPr>
              <w:pStyle w:val="6"/>
              <w:spacing w:before="41" w:line="227" w:lineRule="auto"/>
              <w:ind w:left="187"/>
              <w:rPr>
                <w:sz w:val="20"/>
                <w:szCs w:val="20"/>
              </w:rPr>
            </w:pPr>
            <w:r>
              <w:rPr>
                <w:spacing w:val="8"/>
                <w:sz w:val="20"/>
                <w:szCs w:val="20"/>
              </w:rPr>
              <w:t>统一社会信用代码</w:t>
            </w:r>
          </w:p>
        </w:tc>
        <w:tc>
          <w:tcPr>
            <w:tcW w:w="1439" w:type="dxa"/>
            <w:gridSpan w:val="2"/>
            <w:vAlign w:val="top"/>
          </w:tcPr>
          <w:p w14:paraId="6660E3C9">
            <w:pPr>
              <w:rPr>
                <w:rFonts w:ascii="Arial"/>
                <w:sz w:val="21"/>
              </w:rPr>
            </w:pPr>
          </w:p>
        </w:tc>
        <w:tc>
          <w:tcPr>
            <w:tcW w:w="1376" w:type="dxa"/>
            <w:gridSpan w:val="2"/>
            <w:vAlign w:val="top"/>
          </w:tcPr>
          <w:p w14:paraId="50997C2E">
            <w:pPr>
              <w:pStyle w:val="6"/>
              <w:spacing w:before="41" w:line="229" w:lineRule="auto"/>
              <w:ind w:left="271"/>
              <w:rPr>
                <w:sz w:val="20"/>
                <w:szCs w:val="20"/>
              </w:rPr>
            </w:pPr>
            <w:r>
              <w:rPr>
                <w:spacing w:val="7"/>
                <w:sz w:val="20"/>
                <w:szCs w:val="20"/>
              </w:rPr>
              <w:t>注册地址</w:t>
            </w:r>
          </w:p>
        </w:tc>
        <w:tc>
          <w:tcPr>
            <w:tcW w:w="3442" w:type="dxa"/>
            <w:gridSpan w:val="2"/>
            <w:tcBorders>
              <w:right w:val="single" w:color="000000" w:sz="2" w:space="0"/>
            </w:tcBorders>
            <w:vAlign w:val="top"/>
          </w:tcPr>
          <w:p w14:paraId="1001C784">
            <w:pPr>
              <w:rPr>
                <w:rFonts w:ascii="Arial"/>
                <w:sz w:val="21"/>
              </w:rPr>
            </w:pPr>
          </w:p>
        </w:tc>
      </w:tr>
      <w:tr w14:paraId="0C455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14:paraId="0D359256">
            <w:pPr>
              <w:rPr>
                <w:rFonts w:ascii="Arial"/>
                <w:sz w:val="21"/>
              </w:rPr>
            </w:pPr>
          </w:p>
        </w:tc>
        <w:tc>
          <w:tcPr>
            <w:tcW w:w="2043" w:type="dxa"/>
            <w:gridSpan w:val="3"/>
            <w:vAlign w:val="top"/>
          </w:tcPr>
          <w:p w14:paraId="5F03502B">
            <w:pPr>
              <w:pStyle w:val="6"/>
              <w:spacing w:before="79" w:line="227" w:lineRule="auto"/>
              <w:ind w:left="605"/>
              <w:rPr>
                <w:sz w:val="20"/>
                <w:szCs w:val="20"/>
              </w:rPr>
            </w:pPr>
            <w:r>
              <w:rPr>
                <w:spacing w:val="6"/>
                <w:sz w:val="20"/>
                <w:szCs w:val="20"/>
              </w:rPr>
              <w:t>发证机关</w:t>
            </w:r>
          </w:p>
        </w:tc>
        <w:tc>
          <w:tcPr>
            <w:tcW w:w="1439" w:type="dxa"/>
            <w:gridSpan w:val="2"/>
            <w:vAlign w:val="top"/>
          </w:tcPr>
          <w:p w14:paraId="0C29D783">
            <w:pPr>
              <w:rPr>
                <w:rFonts w:ascii="Arial"/>
                <w:sz w:val="21"/>
              </w:rPr>
            </w:pPr>
          </w:p>
        </w:tc>
        <w:tc>
          <w:tcPr>
            <w:tcW w:w="1376" w:type="dxa"/>
            <w:gridSpan w:val="2"/>
            <w:vAlign w:val="top"/>
          </w:tcPr>
          <w:p w14:paraId="3803B455">
            <w:pPr>
              <w:pStyle w:val="6"/>
              <w:spacing w:before="80" w:line="228" w:lineRule="auto"/>
              <w:ind w:left="275"/>
              <w:rPr>
                <w:sz w:val="20"/>
                <w:szCs w:val="20"/>
              </w:rPr>
            </w:pPr>
            <w:r>
              <w:rPr>
                <w:spacing w:val="6"/>
                <w:sz w:val="20"/>
                <w:szCs w:val="20"/>
              </w:rPr>
              <w:t>发证日期</w:t>
            </w:r>
          </w:p>
        </w:tc>
        <w:tc>
          <w:tcPr>
            <w:tcW w:w="3442" w:type="dxa"/>
            <w:gridSpan w:val="2"/>
            <w:tcBorders>
              <w:right w:val="single" w:color="000000" w:sz="2" w:space="0"/>
            </w:tcBorders>
            <w:vAlign w:val="top"/>
          </w:tcPr>
          <w:p w14:paraId="1C6F63B3">
            <w:pPr>
              <w:rPr>
                <w:rFonts w:ascii="Arial"/>
                <w:sz w:val="21"/>
              </w:rPr>
            </w:pPr>
          </w:p>
        </w:tc>
      </w:tr>
      <w:tr w14:paraId="66ACA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14:paraId="2691D1B8">
            <w:pPr>
              <w:rPr>
                <w:rFonts w:ascii="Arial"/>
                <w:sz w:val="21"/>
              </w:rPr>
            </w:pPr>
          </w:p>
        </w:tc>
        <w:tc>
          <w:tcPr>
            <w:tcW w:w="2043" w:type="dxa"/>
            <w:gridSpan w:val="3"/>
            <w:vAlign w:val="top"/>
          </w:tcPr>
          <w:p w14:paraId="248FD270">
            <w:pPr>
              <w:pStyle w:val="6"/>
              <w:spacing w:before="67" w:line="228" w:lineRule="auto"/>
              <w:ind w:left="609"/>
              <w:rPr>
                <w:sz w:val="20"/>
                <w:szCs w:val="20"/>
              </w:rPr>
            </w:pPr>
            <w:r>
              <w:rPr>
                <w:spacing w:val="5"/>
                <w:sz w:val="20"/>
                <w:szCs w:val="20"/>
              </w:rPr>
              <w:t>营业范围</w:t>
            </w:r>
          </w:p>
        </w:tc>
        <w:tc>
          <w:tcPr>
            <w:tcW w:w="6257" w:type="dxa"/>
            <w:gridSpan w:val="6"/>
            <w:tcBorders>
              <w:right w:val="single" w:color="000000" w:sz="2" w:space="0"/>
            </w:tcBorders>
            <w:vAlign w:val="top"/>
          </w:tcPr>
          <w:p w14:paraId="3907EA93">
            <w:pPr>
              <w:rPr>
                <w:rFonts w:ascii="Arial"/>
                <w:sz w:val="21"/>
              </w:rPr>
            </w:pPr>
          </w:p>
        </w:tc>
      </w:tr>
      <w:tr w14:paraId="789B5E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14:paraId="61055C32">
            <w:pPr>
              <w:pStyle w:val="6"/>
              <w:spacing w:before="91" w:line="227" w:lineRule="auto"/>
              <w:ind w:left="349"/>
              <w:rPr>
                <w:sz w:val="20"/>
                <w:szCs w:val="20"/>
              </w:rPr>
            </w:pPr>
            <w:r>
              <w:rPr>
                <w:spacing w:val="8"/>
                <w:sz w:val="20"/>
                <w:szCs w:val="20"/>
              </w:rPr>
              <w:t>基本账户开户行及帐号</w:t>
            </w:r>
          </w:p>
        </w:tc>
        <w:tc>
          <w:tcPr>
            <w:tcW w:w="6257" w:type="dxa"/>
            <w:gridSpan w:val="6"/>
            <w:tcBorders>
              <w:right w:val="single" w:color="000000" w:sz="2" w:space="0"/>
            </w:tcBorders>
            <w:vAlign w:val="top"/>
          </w:tcPr>
          <w:p w14:paraId="3D015277">
            <w:pPr>
              <w:rPr>
                <w:rFonts w:ascii="Arial"/>
                <w:sz w:val="21"/>
              </w:rPr>
            </w:pPr>
          </w:p>
        </w:tc>
      </w:tr>
      <w:tr w14:paraId="19F95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14:paraId="72F45D5C">
            <w:pPr>
              <w:pStyle w:val="6"/>
              <w:spacing w:before="97" w:line="227" w:lineRule="auto"/>
              <w:ind w:left="768"/>
              <w:rPr>
                <w:sz w:val="20"/>
                <w:szCs w:val="20"/>
              </w:rPr>
            </w:pPr>
            <w:r>
              <w:rPr>
                <w:spacing w:val="8"/>
                <w:sz w:val="20"/>
                <w:szCs w:val="20"/>
              </w:rPr>
              <w:t>税务登记机关</w:t>
            </w:r>
          </w:p>
        </w:tc>
        <w:tc>
          <w:tcPr>
            <w:tcW w:w="6257" w:type="dxa"/>
            <w:gridSpan w:val="6"/>
            <w:tcBorders>
              <w:right w:val="single" w:color="000000" w:sz="2" w:space="0"/>
            </w:tcBorders>
            <w:vAlign w:val="top"/>
          </w:tcPr>
          <w:p w14:paraId="3FF98184">
            <w:pPr>
              <w:rPr>
                <w:rFonts w:ascii="Arial"/>
                <w:sz w:val="21"/>
              </w:rPr>
            </w:pPr>
          </w:p>
        </w:tc>
      </w:tr>
      <w:tr w14:paraId="259D8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14:paraId="3FE6165F">
            <w:pPr>
              <w:pStyle w:val="6"/>
              <w:spacing w:before="127" w:line="228" w:lineRule="auto"/>
              <w:ind w:left="1411"/>
              <w:rPr>
                <w:sz w:val="20"/>
                <w:szCs w:val="20"/>
              </w:rPr>
            </w:pPr>
            <w:r>
              <w:rPr>
                <w:spacing w:val="5"/>
                <w:sz w:val="20"/>
                <w:szCs w:val="20"/>
              </w:rPr>
              <w:t>资质名称</w:t>
            </w:r>
          </w:p>
        </w:tc>
        <w:tc>
          <w:tcPr>
            <w:tcW w:w="884" w:type="dxa"/>
            <w:gridSpan w:val="2"/>
            <w:vAlign w:val="top"/>
          </w:tcPr>
          <w:p w14:paraId="4001050F">
            <w:pPr>
              <w:pStyle w:val="6"/>
              <w:spacing w:before="126" w:line="228" w:lineRule="auto"/>
              <w:ind w:left="237"/>
              <w:rPr>
                <w:sz w:val="20"/>
                <w:szCs w:val="20"/>
              </w:rPr>
            </w:pPr>
            <w:r>
              <w:rPr>
                <w:spacing w:val="3"/>
                <w:sz w:val="20"/>
                <w:szCs w:val="20"/>
              </w:rPr>
              <w:t>等级</w:t>
            </w:r>
          </w:p>
        </w:tc>
        <w:tc>
          <w:tcPr>
            <w:tcW w:w="1082" w:type="dxa"/>
            <w:vAlign w:val="top"/>
          </w:tcPr>
          <w:p w14:paraId="426FCE4C">
            <w:pPr>
              <w:pStyle w:val="6"/>
              <w:spacing w:before="127" w:line="227" w:lineRule="auto"/>
              <w:ind w:left="127"/>
              <w:rPr>
                <w:sz w:val="20"/>
                <w:szCs w:val="20"/>
              </w:rPr>
            </w:pPr>
            <w:r>
              <w:rPr>
                <w:spacing w:val="6"/>
                <w:sz w:val="20"/>
                <w:szCs w:val="20"/>
              </w:rPr>
              <w:t>发证机关</w:t>
            </w:r>
          </w:p>
        </w:tc>
        <w:tc>
          <w:tcPr>
            <w:tcW w:w="3442" w:type="dxa"/>
            <w:gridSpan w:val="2"/>
            <w:tcBorders>
              <w:right w:val="single" w:color="000000" w:sz="2" w:space="0"/>
            </w:tcBorders>
            <w:vAlign w:val="top"/>
          </w:tcPr>
          <w:p w14:paraId="38CA4017">
            <w:pPr>
              <w:pStyle w:val="6"/>
              <w:spacing w:before="127" w:line="228" w:lineRule="auto"/>
              <w:ind w:left="1399"/>
              <w:rPr>
                <w:sz w:val="20"/>
                <w:szCs w:val="20"/>
              </w:rPr>
            </w:pPr>
            <w:r>
              <w:rPr>
                <w:spacing w:val="6"/>
                <w:sz w:val="20"/>
                <w:szCs w:val="20"/>
              </w:rPr>
              <w:t>有效期</w:t>
            </w:r>
          </w:p>
        </w:tc>
      </w:tr>
      <w:tr w14:paraId="3303C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657C62CF">
            <w:pPr>
              <w:rPr>
                <w:rFonts w:ascii="Arial"/>
                <w:sz w:val="21"/>
              </w:rPr>
            </w:pPr>
          </w:p>
        </w:tc>
        <w:tc>
          <w:tcPr>
            <w:tcW w:w="884" w:type="dxa"/>
            <w:gridSpan w:val="2"/>
            <w:vAlign w:val="top"/>
          </w:tcPr>
          <w:p w14:paraId="2A22C924">
            <w:pPr>
              <w:rPr>
                <w:rFonts w:ascii="Arial"/>
                <w:sz w:val="21"/>
              </w:rPr>
            </w:pPr>
          </w:p>
        </w:tc>
        <w:tc>
          <w:tcPr>
            <w:tcW w:w="1082" w:type="dxa"/>
            <w:vAlign w:val="top"/>
          </w:tcPr>
          <w:p w14:paraId="598CD740">
            <w:pPr>
              <w:rPr>
                <w:rFonts w:ascii="Arial"/>
                <w:sz w:val="21"/>
              </w:rPr>
            </w:pPr>
          </w:p>
        </w:tc>
        <w:tc>
          <w:tcPr>
            <w:tcW w:w="3442" w:type="dxa"/>
            <w:gridSpan w:val="2"/>
            <w:tcBorders>
              <w:right w:val="single" w:color="000000" w:sz="2" w:space="0"/>
            </w:tcBorders>
            <w:vAlign w:val="top"/>
          </w:tcPr>
          <w:p w14:paraId="77140D52">
            <w:pPr>
              <w:rPr>
                <w:rFonts w:ascii="Arial"/>
                <w:sz w:val="21"/>
              </w:rPr>
            </w:pPr>
          </w:p>
        </w:tc>
      </w:tr>
      <w:tr w14:paraId="4B407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313664BE">
            <w:pPr>
              <w:rPr>
                <w:rFonts w:ascii="Arial"/>
                <w:sz w:val="21"/>
              </w:rPr>
            </w:pPr>
          </w:p>
        </w:tc>
        <w:tc>
          <w:tcPr>
            <w:tcW w:w="884" w:type="dxa"/>
            <w:gridSpan w:val="2"/>
            <w:vAlign w:val="top"/>
          </w:tcPr>
          <w:p w14:paraId="066ACD4C">
            <w:pPr>
              <w:rPr>
                <w:rFonts w:ascii="Arial"/>
                <w:sz w:val="21"/>
              </w:rPr>
            </w:pPr>
          </w:p>
        </w:tc>
        <w:tc>
          <w:tcPr>
            <w:tcW w:w="1082" w:type="dxa"/>
            <w:vAlign w:val="top"/>
          </w:tcPr>
          <w:p w14:paraId="0233B640">
            <w:pPr>
              <w:rPr>
                <w:rFonts w:ascii="Arial"/>
                <w:sz w:val="21"/>
              </w:rPr>
            </w:pPr>
          </w:p>
        </w:tc>
        <w:tc>
          <w:tcPr>
            <w:tcW w:w="3442" w:type="dxa"/>
            <w:gridSpan w:val="2"/>
            <w:tcBorders>
              <w:right w:val="single" w:color="000000" w:sz="2" w:space="0"/>
            </w:tcBorders>
            <w:vAlign w:val="top"/>
          </w:tcPr>
          <w:p w14:paraId="00559FB9">
            <w:pPr>
              <w:rPr>
                <w:rFonts w:ascii="Arial"/>
                <w:sz w:val="21"/>
              </w:rPr>
            </w:pPr>
          </w:p>
        </w:tc>
      </w:tr>
      <w:tr w14:paraId="60E084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235DEBFD">
            <w:pPr>
              <w:rPr>
                <w:rFonts w:ascii="Arial"/>
                <w:sz w:val="21"/>
              </w:rPr>
            </w:pPr>
          </w:p>
        </w:tc>
        <w:tc>
          <w:tcPr>
            <w:tcW w:w="884" w:type="dxa"/>
            <w:gridSpan w:val="2"/>
            <w:vAlign w:val="top"/>
          </w:tcPr>
          <w:p w14:paraId="30BB4FC0">
            <w:pPr>
              <w:rPr>
                <w:rFonts w:ascii="Arial"/>
                <w:sz w:val="21"/>
              </w:rPr>
            </w:pPr>
          </w:p>
        </w:tc>
        <w:tc>
          <w:tcPr>
            <w:tcW w:w="1082" w:type="dxa"/>
            <w:vAlign w:val="top"/>
          </w:tcPr>
          <w:p w14:paraId="1B83A046">
            <w:pPr>
              <w:rPr>
                <w:rFonts w:ascii="Arial"/>
                <w:sz w:val="21"/>
              </w:rPr>
            </w:pPr>
          </w:p>
        </w:tc>
        <w:tc>
          <w:tcPr>
            <w:tcW w:w="3442" w:type="dxa"/>
            <w:gridSpan w:val="2"/>
            <w:tcBorders>
              <w:right w:val="single" w:color="000000" w:sz="2" w:space="0"/>
            </w:tcBorders>
            <w:vAlign w:val="top"/>
          </w:tcPr>
          <w:p w14:paraId="0775CA26">
            <w:pPr>
              <w:rPr>
                <w:rFonts w:ascii="Arial"/>
                <w:sz w:val="21"/>
              </w:rPr>
            </w:pPr>
          </w:p>
        </w:tc>
      </w:tr>
      <w:tr w14:paraId="185984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14:paraId="22BD4D8C">
            <w:pPr>
              <w:pStyle w:val="6"/>
              <w:spacing w:before="193" w:line="229" w:lineRule="auto"/>
              <w:ind w:left="438"/>
              <w:rPr>
                <w:sz w:val="20"/>
                <w:szCs w:val="20"/>
              </w:rPr>
            </w:pPr>
            <w:r>
              <w:rPr>
                <w:spacing w:val="3"/>
                <w:sz w:val="20"/>
                <w:szCs w:val="20"/>
              </w:rPr>
              <w:t>备注</w:t>
            </w:r>
          </w:p>
        </w:tc>
        <w:tc>
          <w:tcPr>
            <w:tcW w:w="7761" w:type="dxa"/>
            <w:gridSpan w:val="8"/>
            <w:tcBorders>
              <w:bottom w:val="single" w:color="000000" w:sz="2" w:space="0"/>
              <w:right w:val="single" w:color="000000" w:sz="2" w:space="0"/>
            </w:tcBorders>
            <w:vAlign w:val="top"/>
          </w:tcPr>
          <w:p w14:paraId="34343DC7">
            <w:pPr>
              <w:rPr>
                <w:rFonts w:ascii="Arial"/>
                <w:sz w:val="21"/>
              </w:rPr>
            </w:pPr>
          </w:p>
        </w:tc>
      </w:tr>
    </w:tbl>
    <w:p w14:paraId="3C9C5A87">
      <w:pPr>
        <w:spacing w:line="379" w:lineRule="auto"/>
        <w:rPr>
          <w:rFonts w:ascii="Arial"/>
          <w:sz w:val="21"/>
        </w:rPr>
      </w:pPr>
    </w:p>
    <w:p w14:paraId="237EBC24">
      <w:pPr>
        <w:pStyle w:val="2"/>
        <w:spacing w:before="65" w:line="227" w:lineRule="auto"/>
        <w:ind w:left="23"/>
        <w:rPr>
          <w:sz w:val="20"/>
          <w:szCs w:val="20"/>
        </w:rPr>
      </w:pPr>
      <w:r>
        <w:rPr>
          <w:spacing w:val="8"/>
          <w:sz w:val="20"/>
          <w:szCs w:val="20"/>
        </w:rPr>
        <w:t>供应商名称（电子签章</w:t>
      </w:r>
      <w:r>
        <w:rPr>
          <w:spacing w:val="4"/>
          <w:sz w:val="20"/>
          <w:szCs w:val="20"/>
        </w:rPr>
        <w:t>）：</w:t>
      </w:r>
    </w:p>
    <w:p w14:paraId="50F27CFB">
      <w:pPr>
        <w:spacing w:line="296" w:lineRule="auto"/>
        <w:rPr>
          <w:rFonts w:ascii="Arial"/>
          <w:sz w:val="21"/>
        </w:rPr>
      </w:pPr>
    </w:p>
    <w:p w14:paraId="4CB020DA">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13B6FACF">
      <w:pPr>
        <w:spacing w:line="296" w:lineRule="auto"/>
        <w:rPr>
          <w:rFonts w:ascii="Arial"/>
          <w:sz w:val="21"/>
        </w:rPr>
      </w:pPr>
    </w:p>
    <w:p w14:paraId="3994ECA4">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729A6854">
      <w:pPr>
        <w:spacing w:line="228" w:lineRule="auto"/>
        <w:rPr>
          <w:sz w:val="20"/>
          <w:szCs w:val="20"/>
        </w:rPr>
        <w:sectPr>
          <w:headerReference r:id="rId66" w:type="default"/>
          <w:footerReference r:id="rId67" w:type="default"/>
          <w:pgSz w:w="12240" w:h="15840"/>
          <w:pgMar w:top="1263" w:right="1514" w:bottom="1177" w:left="1686" w:header="1259" w:footer="946" w:gutter="0"/>
          <w:cols w:space="720" w:num="1"/>
        </w:sectPr>
      </w:pPr>
    </w:p>
    <w:p w14:paraId="5CA6E90C">
      <w:pPr>
        <w:spacing w:line="329" w:lineRule="auto"/>
        <w:rPr>
          <w:rFonts w:ascii="Arial"/>
          <w:sz w:val="21"/>
        </w:rPr>
      </w:pPr>
    </w:p>
    <w:p w14:paraId="48474428">
      <w:pPr>
        <w:spacing w:line="330" w:lineRule="auto"/>
        <w:rPr>
          <w:rFonts w:ascii="Arial"/>
          <w:sz w:val="21"/>
        </w:rPr>
      </w:pPr>
    </w:p>
    <w:p w14:paraId="5CFA4548">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60E9EC62">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4855C201">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71DD24E4">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202ED9E5">
      <w:pPr>
        <w:pStyle w:val="2"/>
        <w:spacing w:before="98" w:line="219" w:lineRule="auto"/>
        <w:ind w:left="13"/>
        <w:rPr>
          <w:sz w:val="24"/>
          <w:szCs w:val="24"/>
        </w:rPr>
      </w:pPr>
      <w:r>
        <w:rPr>
          <w:spacing w:val="-1"/>
          <w:sz w:val="24"/>
          <w:szCs w:val="24"/>
        </w:rPr>
        <w:t>一、我单位是按照中华人民共和国法律规定登记注册的，注册地点</w:t>
      </w:r>
    </w:p>
    <w:p w14:paraId="2F74A422">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0642D3C2">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53E16EBE">
      <w:pPr>
        <w:pStyle w:val="2"/>
        <w:spacing w:before="1" w:line="218" w:lineRule="auto"/>
        <w:ind w:left="489"/>
        <w:rPr>
          <w:sz w:val="24"/>
          <w:szCs w:val="24"/>
        </w:rPr>
      </w:pPr>
      <w:r>
        <w:rPr>
          <w:spacing w:val="-1"/>
          <w:sz w:val="24"/>
          <w:szCs w:val="24"/>
        </w:rPr>
        <w:t>三、我单位具有良好的商业信誉和健全的财务会计制度。</w:t>
      </w:r>
    </w:p>
    <w:p w14:paraId="36C6CBC9">
      <w:pPr>
        <w:pStyle w:val="2"/>
        <w:spacing w:before="183" w:line="219" w:lineRule="auto"/>
        <w:ind w:left="512"/>
        <w:rPr>
          <w:sz w:val="24"/>
          <w:szCs w:val="24"/>
        </w:rPr>
      </w:pPr>
      <w:r>
        <w:rPr>
          <w:spacing w:val="-2"/>
          <w:sz w:val="24"/>
          <w:szCs w:val="24"/>
        </w:rPr>
        <w:t>四、我单位依法缴纳税收和社会保障资金。</w:t>
      </w:r>
    </w:p>
    <w:p w14:paraId="2BAB9F7A">
      <w:pPr>
        <w:pStyle w:val="2"/>
        <w:spacing w:before="180" w:line="290" w:lineRule="auto"/>
        <w:ind w:left="10" w:firstLine="482"/>
        <w:rPr>
          <w:sz w:val="24"/>
          <w:szCs w:val="24"/>
        </w:rPr>
      </w:pPr>
      <w:r>
        <w:rPr>
          <w:spacing w:val="-2"/>
          <w:sz w:val="24"/>
          <w:szCs w:val="24"/>
        </w:rPr>
        <w:t>五、我单位具有履行本项目采购合同所必需的设备和专业技术能力，并具有履行合同的良好记录。</w:t>
      </w:r>
    </w:p>
    <w:p w14:paraId="48232197">
      <w:pPr>
        <w:pStyle w:val="2"/>
        <w:spacing w:before="183" w:line="331"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712667B1">
      <w:pPr>
        <w:pStyle w:val="2"/>
        <w:spacing w:before="182"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0FD65F1C">
      <w:pPr>
        <w:pStyle w:val="2"/>
        <w:spacing w:line="219" w:lineRule="auto"/>
        <w:ind w:left="488"/>
        <w:rPr>
          <w:sz w:val="24"/>
          <w:szCs w:val="24"/>
        </w:rPr>
      </w:pPr>
      <w:r>
        <w:rPr>
          <w:spacing w:val="-1"/>
          <w:sz w:val="24"/>
          <w:szCs w:val="24"/>
        </w:rPr>
        <w:t>七、我单位具备法律、行政法规规定的其他条件。</w:t>
      </w:r>
    </w:p>
    <w:p w14:paraId="55C39CCB">
      <w:pPr>
        <w:pStyle w:val="2"/>
        <w:spacing w:before="182" w:line="289"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68A89ED2">
      <w:pPr>
        <w:pStyle w:val="2"/>
        <w:spacing w:before="181" w:line="219" w:lineRule="auto"/>
        <w:ind w:left="507"/>
        <w:rPr>
          <w:sz w:val="24"/>
          <w:szCs w:val="24"/>
        </w:rPr>
      </w:pPr>
      <w:r>
        <w:rPr>
          <w:spacing w:val="-1"/>
          <w:sz w:val="24"/>
          <w:szCs w:val="24"/>
        </w:rPr>
        <w:t>1、与我单位的法定代表人（单位负责人）为同一人的其他单位如下：</w:t>
      </w:r>
    </w:p>
    <w:p w14:paraId="01785D39">
      <w:pPr>
        <w:spacing w:line="219" w:lineRule="auto"/>
        <w:rPr>
          <w:sz w:val="24"/>
          <w:szCs w:val="24"/>
        </w:rPr>
        <w:sectPr>
          <w:headerReference r:id="rId68" w:type="default"/>
          <w:footerReference r:id="rId69" w:type="default"/>
          <w:pgSz w:w="12240" w:h="15840"/>
          <w:pgMar w:top="1263" w:right="1700" w:bottom="1177" w:left="1701" w:header="1259" w:footer="946" w:gutter="0"/>
          <w:cols w:space="720" w:num="1"/>
        </w:sectPr>
      </w:pPr>
    </w:p>
    <w:p w14:paraId="24D31C41">
      <w:pPr>
        <w:spacing w:line="323" w:lineRule="auto"/>
        <w:rPr>
          <w:rFonts w:ascii="Arial"/>
          <w:sz w:val="21"/>
        </w:rPr>
      </w:pPr>
    </w:p>
    <w:p w14:paraId="11BAD443">
      <w:pPr>
        <w:spacing w:line="324" w:lineRule="auto"/>
        <w:rPr>
          <w:rFonts w:ascii="Arial"/>
          <w:sz w:val="21"/>
        </w:rPr>
      </w:pPr>
    </w:p>
    <w:p w14:paraId="1CC7B04B">
      <w:pPr>
        <w:pStyle w:val="2"/>
        <w:spacing w:before="78" w:line="220" w:lineRule="auto"/>
        <w:ind w:left="492"/>
        <w:rPr>
          <w:sz w:val="24"/>
          <w:szCs w:val="24"/>
        </w:rPr>
      </w:pPr>
      <w:r>
        <w:rPr>
          <w:spacing w:val="-1"/>
          <w:sz w:val="24"/>
          <w:szCs w:val="24"/>
        </w:rPr>
        <w:t>2、我单位直接控股的其他单位如下：</w:t>
      </w:r>
    </w:p>
    <w:p w14:paraId="29C56E05">
      <w:pPr>
        <w:spacing w:line="356" w:lineRule="auto"/>
        <w:rPr>
          <w:rFonts w:ascii="Arial"/>
          <w:sz w:val="21"/>
        </w:rPr>
      </w:pPr>
    </w:p>
    <w:p w14:paraId="472B1287">
      <w:pPr>
        <w:pStyle w:val="2"/>
        <w:spacing w:before="78" w:line="219" w:lineRule="auto"/>
        <w:ind w:left="494"/>
        <w:rPr>
          <w:sz w:val="24"/>
          <w:szCs w:val="24"/>
        </w:rPr>
      </w:pPr>
      <w:r>
        <w:rPr>
          <w:spacing w:val="-1"/>
          <w:sz w:val="24"/>
          <w:szCs w:val="24"/>
        </w:rPr>
        <w:t>3、与我单位存在管理关系的其他单位如下：</w:t>
      </w:r>
    </w:p>
    <w:p w14:paraId="6860A680">
      <w:pPr>
        <w:spacing w:line="357" w:lineRule="auto"/>
        <w:rPr>
          <w:rFonts w:ascii="Arial"/>
          <w:sz w:val="21"/>
        </w:rPr>
      </w:pPr>
    </w:p>
    <w:p w14:paraId="57E60542">
      <w:pPr>
        <w:pStyle w:val="2"/>
        <w:spacing w:before="78" w:line="289" w:lineRule="auto"/>
        <w:ind w:left="11" w:firstLine="483"/>
        <w:rPr>
          <w:sz w:val="24"/>
          <w:szCs w:val="24"/>
        </w:rPr>
      </w:pPr>
      <w:r>
        <w:rPr>
          <w:spacing w:val="-2"/>
          <w:sz w:val="24"/>
          <w:szCs w:val="24"/>
        </w:rPr>
        <w:t>九、我单位不属于为本项目提供整体设计、规范编制或者项目管理、监理、检测等服务的供应商。</w:t>
      </w:r>
    </w:p>
    <w:p w14:paraId="2198C99D">
      <w:pPr>
        <w:pStyle w:val="2"/>
        <w:spacing w:before="181" w:line="219" w:lineRule="auto"/>
        <w:ind w:left="490"/>
        <w:rPr>
          <w:sz w:val="24"/>
          <w:szCs w:val="24"/>
        </w:rPr>
      </w:pPr>
      <w:r>
        <w:rPr>
          <w:spacing w:val="-1"/>
          <w:sz w:val="24"/>
          <w:szCs w:val="24"/>
        </w:rPr>
        <w:t>十、我单位无以下不良信用记录情形：</w:t>
      </w:r>
    </w:p>
    <w:p w14:paraId="11361A48">
      <w:pPr>
        <w:pStyle w:val="2"/>
        <w:spacing w:before="184"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57E3AA17">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5306384E">
      <w:pPr>
        <w:pStyle w:val="2"/>
        <w:spacing w:before="181" w:line="219" w:lineRule="auto"/>
        <w:ind w:left="494"/>
        <w:rPr>
          <w:sz w:val="24"/>
          <w:szCs w:val="24"/>
        </w:rPr>
      </w:pPr>
      <w:r>
        <w:rPr>
          <w:spacing w:val="-1"/>
          <w:sz w:val="24"/>
          <w:szCs w:val="24"/>
        </w:rPr>
        <w:t>3、不符合《政府采购法》第二十二条规定的条件。</w:t>
      </w:r>
    </w:p>
    <w:p w14:paraId="7B8A5560">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5A3441FC">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020839F5">
      <w:pPr>
        <w:spacing w:line="353" w:lineRule="auto"/>
        <w:rPr>
          <w:rFonts w:ascii="Arial"/>
          <w:sz w:val="21"/>
        </w:rPr>
      </w:pPr>
    </w:p>
    <w:p w14:paraId="22B3F3C5">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039A0AD2">
      <w:pPr>
        <w:pStyle w:val="2"/>
        <w:spacing w:before="247" w:line="219" w:lineRule="auto"/>
        <w:ind w:left="9"/>
        <w:rPr>
          <w:sz w:val="24"/>
          <w:szCs w:val="24"/>
        </w:rPr>
      </w:pPr>
      <w:r>
        <w:rPr>
          <w:spacing w:val="-1"/>
          <w:sz w:val="24"/>
          <w:szCs w:val="24"/>
        </w:rPr>
        <w:t>供应商名称（电子签章</w:t>
      </w:r>
      <w:r>
        <w:rPr>
          <w:sz w:val="24"/>
          <w:szCs w:val="24"/>
        </w:rPr>
        <w:t>）：</w:t>
      </w:r>
    </w:p>
    <w:p w14:paraId="72304790">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6ADCBEE8">
      <w:pPr>
        <w:spacing w:line="360" w:lineRule="auto"/>
        <w:rPr>
          <w:sz w:val="24"/>
          <w:szCs w:val="24"/>
        </w:rPr>
        <w:sectPr>
          <w:footerReference r:id="rId70" w:type="default"/>
          <w:pgSz w:w="12240" w:h="15840"/>
          <w:pgMar w:top="1263" w:right="1700" w:bottom="1177" w:left="1701" w:header="1259" w:footer="946" w:gutter="0"/>
          <w:cols w:space="720" w:num="1"/>
        </w:sectPr>
      </w:pPr>
    </w:p>
    <w:p w14:paraId="59C59A26">
      <w:pPr>
        <w:spacing w:line="329" w:lineRule="auto"/>
        <w:rPr>
          <w:rFonts w:ascii="Arial"/>
          <w:sz w:val="21"/>
        </w:rPr>
      </w:pPr>
    </w:p>
    <w:p w14:paraId="174C2D84">
      <w:pPr>
        <w:spacing w:line="330" w:lineRule="auto"/>
        <w:rPr>
          <w:rFonts w:ascii="Arial"/>
          <w:sz w:val="21"/>
        </w:rPr>
      </w:pPr>
    </w:p>
    <w:p w14:paraId="2EB15DD8">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68D8783E">
      <w:pPr>
        <w:pStyle w:val="2"/>
        <w:spacing w:before="220" w:line="219" w:lineRule="auto"/>
        <w:ind w:left="2321"/>
        <w:rPr>
          <w:sz w:val="28"/>
          <w:szCs w:val="28"/>
        </w:rPr>
      </w:pPr>
      <w:r>
        <w:rPr>
          <w:b/>
          <w:bCs/>
          <w:spacing w:val="-3"/>
          <w:sz w:val="28"/>
          <w:szCs w:val="28"/>
        </w:rPr>
        <w:t>湖南省政府采购供应商资格承诺函</w:t>
      </w:r>
    </w:p>
    <w:p w14:paraId="2DA5318D">
      <w:pPr>
        <w:rPr>
          <w:rFonts w:ascii="Arial"/>
          <w:sz w:val="21"/>
        </w:rPr>
      </w:pPr>
    </w:p>
    <w:p w14:paraId="094F837D">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6BA3BE8F">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0AE9AD8F">
      <w:pPr>
        <w:spacing w:line="246" w:lineRule="auto"/>
        <w:rPr>
          <w:rFonts w:ascii="Arial"/>
          <w:sz w:val="21"/>
        </w:rPr>
      </w:pPr>
    </w:p>
    <w:p w14:paraId="669A13B1">
      <w:pPr>
        <w:pStyle w:val="2"/>
        <w:spacing w:before="65" w:line="228" w:lineRule="auto"/>
        <w:ind w:left="11"/>
        <w:rPr>
          <w:rFonts w:ascii="MS Gothic" w:hAnsi="MS Gothic" w:eastAsia="MS Gothic" w:cs="MS Gothic"/>
          <w:sz w:val="20"/>
          <w:szCs w:val="20"/>
        </w:rPr>
      </w:pPr>
      <w:r>
        <w:rPr>
          <w:spacing w:val="5"/>
          <w:sz w:val="20"/>
          <w:szCs w:val="20"/>
        </w:rPr>
        <w:t>大型</w:t>
      </w:r>
      <w:r>
        <w:rPr>
          <w:rFonts w:ascii="MS Gothic" w:hAnsi="MS Gothic" w:eastAsia="MS Gothic" w:cs="MS Gothic"/>
          <w:spacing w:val="5"/>
          <w:sz w:val="20"/>
          <w:szCs w:val="20"/>
        </w:rPr>
        <w:t>□</w:t>
      </w:r>
      <w:r>
        <w:rPr>
          <w:rFonts w:ascii="MS Gothic" w:hAnsi="MS Gothic" w:eastAsia="MS Gothic" w:cs="MS Gothic"/>
          <w:spacing w:val="24"/>
          <w:sz w:val="20"/>
          <w:szCs w:val="20"/>
        </w:rPr>
        <w:t xml:space="preserve">  </w:t>
      </w:r>
      <w:r>
        <w:rPr>
          <w:spacing w:val="5"/>
          <w:sz w:val="20"/>
          <w:szCs w:val="20"/>
        </w:rPr>
        <w:t>中型</w:t>
      </w:r>
      <w:r>
        <w:rPr>
          <w:rFonts w:ascii="MS Gothic" w:hAnsi="MS Gothic" w:eastAsia="MS Gothic" w:cs="MS Gothic"/>
          <w:spacing w:val="5"/>
          <w:sz w:val="20"/>
          <w:szCs w:val="20"/>
        </w:rPr>
        <w:t xml:space="preserve">□  </w:t>
      </w:r>
      <w:r>
        <w:rPr>
          <w:spacing w:val="5"/>
          <w:sz w:val="20"/>
          <w:szCs w:val="20"/>
        </w:rPr>
        <w:t>小型</w:t>
      </w:r>
      <w:r>
        <w:rPr>
          <w:rFonts w:ascii="MS Gothic" w:hAnsi="MS Gothic" w:eastAsia="MS Gothic" w:cs="MS Gothic"/>
          <w:spacing w:val="5"/>
          <w:sz w:val="20"/>
          <w:szCs w:val="20"/>
        </w:rPr>
        <w:t>□</w:t>
      </w:r>
      <w:r>
        <w:rPr>
          <w:rFonts w:ascii="MS Gothic" w:hAnsi="MS Gothic" w:eastAsia="MS Gothic" w:cs="MS Gothic"/>
          <w:spacing w:val="7"/>
          <w:sz w:val="20"/>
          <w:szCs w:val="20"/>
        </w:rPr>
        <w:t xml:space="preserve">    </w:t>
      </w:r>
      <w:r>
        <w:rPr>
          <w:spacing w:val="5"/>
          <w:sz w:val="20"/>
          <w:szCs w:val="20"/>
        </w:rPr>
        <w:t>微型</w:t>
      </w:r>
      <w:r>
        <w:rPr>
          <w:rFonts w:ascii="MS Gothic" w:hAnsi="MS Gothic" w:eastAsia="MS Gothic" w:cs="MS Gothic"/>
          <w:spacing w:val="5"/>
          <w:sz w:val="20"/>
          <w:szCs w:val="20"/>
        </w:rPr>
        <w:t>□</w:t>
      </w:r>
    </w:p>
    <w:p w14:paraId="11E14591">
      <w:pPr>
        <w:spacing w:line="247" w:lineRule="auto"/>
        <w:rPr>
          <w:rFonts w:ascii="Arial"/>
          <w:sz w:val="21"/>
        </w:rPr>
      </w:pPr>
    </w:p>
    <w:p w14:paraId="175CCA0C">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3345E5AB">
      <w:pPr>
        <w:pStyle w:val="2"/>
        <w:spacing w:before="252" w:line="227" w:lineRule="auto"/>
        <w:ind w:left="5912"/>
        <w:rPr>
          <w:sz w:val="20"/>
          <w:szCs w:val="20"/>
        </w:rPr>
      </w:pPr>
      <w:r>
        <w:rPr>
          <w:spacing w:val="8"/>
          <w:sz w:val="20"/>
          <w:szCs w:val="20"/>
        </w:rPr>
        <w:t>公司（单位）名称（电子签章）</w:t>
      </w:r>
    </w:p>
    <w:p w14:paraId="436F6E53">
      <w:pPr>
        <w:spacing w:line="250" w:lineRule="auto"/>
        <w:rPr>
          <w:rFonts w:ascii="Arial"/>
          <w:sz w:val="21"/>
        </w:rPr>
      </w:pPr>
    </w:p>
    <w:p w14:paraId="6F74F75A">
      <w:pPr>
        <w:spacing w:line="251" w:lineRule="auto"/>
        <w:rPr>
          <w:rFonts w:ascii="Arial"/>
          <w:sz w:val="21"/>
        </w:rPr>
      </w:pPr>
    </w:p>
    <w:p w14:paraId="2FAD7782">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14:paraId="69E99957">
      <w:pPr>
        <w:spacing w:line="251" w:lineRule="auto"/>
        <w:rPr>
          <w:rFonts w:ascii="Arial"/>
          <w:sz w:val="21"/>
        </w:rPr>
      </w:pPr>
    </w:p>
    <w:p w14:paraId="6429AC15">
      <w:pPr>
        <w:spacing w:line="252" w:lineRule="auto"/>
        <w:rPr>
          <w:rFonts w:ascii="Arial"/>
          <w:sz w:val="21"/>
        </w:rPr>
      </w:pPr>
    </w:p>
    <w:p w14:paraId="022A1967">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14:paraId="3CE23B77">
      <w:pPr>
        <w:spacing w:line="246" w:lineRule="auto"/>
        <w:rPr>
          <w:rFonts w:ascii="Arial"/>
          <w:sz w:val="21"/>
        </w:rPr>
      </w:pPr>
    </w:p>
    <w:p w14:paraId="18111261">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14:paraId="7FE2B088">
      <w:pPr>
        <w:spacing w:line="247" w:lineRule="auto"/>
        <w:rPr>
          <w:rFonts w:ascii="Arial"/>
          <w:sz w:val="21"/>
        </w:rPr>
      </w:pPr>
    </w:p>
    <w:p w14:paraId="48FC8E82">
      <w:pPr>
        <w:pStyle w:val="2"/>
        <w:spacing w:before="65" w:line="228" w:lineRule="auto"/>
        <w:ind w:left="44"/>
        <w:rPr>
          <w:sz w:val="20"/>
          <w:szCs w:val="20"/>
        </w:rPr>
      </w:pPr>
      <w:r>
        <w:rPr>
          <w:spacing w:val="-6"/>
          <w:sz w:val="20"/>
          <w:szCs w:val="20"/>
        </w:rPr>
        <w:t>日期：</w:t>
      </w:r>
      <w:r>
        <w:rPr>
          <w:sz w:val="20"/>
          <w:szCs w:val="20"/>
          <w:u w:val="single" w:color="auto"/>
        </w:rPr>
        <w:t xml:space="preserve">                </w:t>
      </w:r>
    </w:p>
    <w:p w14:paraId="6EB523FB">
      <w:pPr>
        <w:spacing w:line="248" w:lineRule="auto"/>
        <w:rPr>
          <w:rFonts w:ascii="Arial"/>
          <w:sz w:val="21"/>
        </w:rPr>
      </w:pPr>
    </w:p>
    <w:p w14:paraId="0696DD14">
      <w:pPr>
        <w:pStyle w:val="2"/>
        <w:spacing w:before="65" w:line="228" w:lineRule="auto"/>
        <w:ind w:left="9"/>
        <w:rPr>
          <w:sz w:val="20"/>
          <w:szCs w:val="20"/>
        </w:rPr>
      </w:pPr>
      <w:r>
        <w:rPr>
          <w:spacing w:val="7"/>
          <w:sz w:val="20"/>
          <w:szCs w:val="20"/>
        </w:rPr>
        <w:t>有效期：</w:t>
      </w:r>
      <w:r>
        <w:rPr>
          <w:sz w:val="20"/>
          <w:szCs w:val="20"/>
          <w:u w:val="single" w:color="auto"/>
        </w:rPr>
        <w:t xml:space="preserve">                </w:t>
      </w:r>
    </w:p>
    <w:p w14:paraId="51370E62">
      <w:pPr>
        <w:spacing w:line="245" w:lineRule="auto"/>
        <w:rPr>
          <w:rFonts w:ascii="Arial"/>
          <w:sz w:val="21"/>
        </w:rPr>
      </w:pPr>
    </w:p>
    <w:p w14:paraId="43504806">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14:paraId="20886885">
      <w:pPr>
        <w:spacing w:line="246" w:lineRule="auto"/>
        <w:rPr>
          <w:rFonts w:ascii="Arial"/>
          <w:sz w:val="21"/>
        </w:rPr>
      </w:pPr>
    </w:p>
    <w:p w14:paraId="0481E791">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3E08DC30">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14:paraId="354E4140">
      <w:pPr>
        <w:spacing w:line="245" w:lineRule="auto"/>
        <w:rPr>
          <w:rFonts w:ascii="Arial"/>
          <w:sz w:val="21"/>
        </w:rPr>
      </w:pPr>
    </w:p>
    <w:p w14:paraId="391EA309">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026ED6FC">
      <w:pPr>
        <w:spacing w:line="245" w:lineRule="auto"/>
        <w:rPr>
          <w:rFonts w:ascii="Arial"/>
          <w:sz w:val="21"/>
        </w:rPr>
      </w:pPr>
    </w:p>
    <w:p w14:paraId="0AF322C3">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3B8AEFAF">
      <w:pPr>
        <w:spacing w:line="227" w:lineRule="auto"/>
        <w:rPr>
          <w:sz w:val="20"/>
          <w:szCs w:val="20"/>
        </w:rPr>
        <w:sectPr>
          <w:headerReference r:id="rId71" w:type="default"/>
          <w:footerReference r:id="rId72" w:type="default"/>
          <w:pgSz w:w="12240" w:h="15840"/>
          <w:pgMar w:top="1263" w:right="1650" w:bottom="1177" w:left="1701" w:header="1259" w:footer="946" w:gutter="0"/>
          <w:cols w:space="720" w:num="1"/>
        </w:sectPr>
      </w:pPr>
    </w:p>
    <w:p w14:paraId="33627254">
      <w:pPr>
        <w:spacing w:line="343" w:lineRule="auto"/>
        <w:rPr>
          <w:rFonts w:ascii="Arial"/>
          <w:sz w:val="21"/>
        </w:rPr>
      </w:pPr>
    </w:p>
    <w:p w14:paraId="12FE235C">
      <w:pPr>
        <w:spacing w:line="343" w:lineRule="auto"/>
        <w:rPr>
          <w:rFonts w:ascii="Arial"/>
          <w:sz w:val="21"/>
        </w:rPr>
      </w:pPr>
    </w:p>
    <w:p w14:paraId="5E0F2FFD">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7C40083E">
      <w:pPr>
        <w:spacing w:line="248" w:lineRule="auto"/>
        <w:rPr>
          <w:rFonts w:ascii="Arial"/>
          <w:sz w:val="21"/>
        </w:rPr>
      </w:pPr>
    </w:p>
    <w:p w14:paraId="2825A114">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70A2A131">
      <w:pPr>
        <w:spacing w:line="246" w:lineRule="auto"/>
        <w:rPr>
          <w:rFonts w:ascii="Arial"/>
          <w:sz w:val="21"/>
        </w:rPr>
      </w:pPr>
    </w:p>
    <w:p w14:paraId="0C652A13">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7C1D9A4C">
      <w:pPr>
        <w:spacing w:line="246" w:lineRule="auto"/>
        <w:rPr>
          <w:rFonts w:ascii="Arial"/>
          <w:sz w:val="21"/>
        </w:rPr>
      </w:pPr>
    </w:p>
    <w:p w14:paraId="79FB95B5">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7257AA9F">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33A3E96B">
      <w:pPr>
        <w:spacing w:line="227" w:lineRule="auto"/>
        <w:rPr>
          <w:sz w:val="20"/>
          <w:szCs w:val="20"/>
        </w:rPr>
        <w:sectPr>
          <w:headerReference r:id="rId73" w:type="default"/>
          <w:footerReference r:id="rId74" w:type="default"/>
          <w:pgSz w:w="12240" w:h="15840"/>
          <w:pgMar w:top="1263" w:right="1700" w:bottom="1177" w:left="1701" w:header="1259" w:footer="946" w:gutter="0"/>
          <w:cols w:space="720" w:num="1"/>
        </w:sectPr>
      </w:pPr>
    </w:p>
    <w:p w14:paraId="0FDA8835">
      <w:pPr>
        <w:spacing w:line="329" w:lineRule="auto"/>
        <w:rPr>
          <w:rFonts w:ascii="Arial"/>
          <w:sz w:val="21"/>
        </w:rPr>
      </w:pPr>
    </w:p>
    <w:p w14:paraId="6D4570EC">
      <w:pPr>
        <w:spacing w:line="330" w:lineRule="auto"/>
        <w:rPr>
          <w:rFonts w:ascii="Arial"/>
          <w:sz w:val="21"/>
        </w:rPr>
      </w:pPr>
    </w:p>
    <w:p w14:paraId="618C757B">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3F920C1E">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3E26AF36">
      <w:pPr>
        <w:spacing w:line="251" w:lineRule="auto"/>
        <w:rPr>
          <w:rFonts w:ascii="Arial"/>
          <w:sz w:val="21"/>
        </w:rPr>
      </w:pPr>
    </w:p>
    <w:p w14:paraId="3C71F68E">
      <w:pPr>
        <w:pStyle w:val="2"/>
        <w:spacing w:before="65" w:line="221" w:lineRule="auto"/>
        <w:ind w:left="8"/>
        <w:rPr>
          <w:sz w:val="20"/>
          <w:szCs w:val="20"/>
        </w:rPr>
      </w:pPr>
      <w:r>
        <w:rPr>
          <w:spacing w:val="3"/>
          <w:sz w:val="20"/>
          <w:szCs w:val="20"/>
        </w:rPr>
        <w:t>致______________（采购人、采购</w:t>
      </w:r>
      <w:r>
        <w:rPr>
          <w:spacing w:val="2"/>
          <w:sz w:val="20"/>
          <w:szCs w:val="20"/>
        </w:rPr>
        <w:t>代理机构</w:t>
      </w:r>
      <w:r>
        <w:rPr>
          <w:sz w:val="20"/>
          <w:szCs w:val="20"/>
        </w:rPr>
        <w:t>）：</w:t>
      </w:r>
    </w:p>
    <w:p w14:paraId="032F4448">
      <w:pPr>
        <w:pStyle w:val="2"/>
        <w:spacing w:before="169" w:line="377" w:lineRule="auto"/>
        <w:ind w:firstLine="468"/>
        <w:rPr>
          <w:sz w:val="20"/>
          <w:szCs w:val="20"/>
        </w:rPr>
      </w:pPr>
      <w:r>
        <w:rPr>
          <w:spacing w:val="8"/>
          <w:sz w:val="20"/>
          <w:szCs w:val="20"/>
        </w:rPr>
        <w:t>经研究，我们决定自愿组成联合体共同参加______________（项目名称</w:t>
      </w:r>
      <w:r>
        <w:rPr>
          <w:spacing w:val="-14"/>
          <w:sz w:val="20"/>
          <w:szCs w:val="20"/>
        </w:rPr>
        <w:t>）</w:t>
      </w:r>
      <w:r>
        <w:rPr>
          <w:spacing w:val="-78"/>
          <w:sz w:val="20"/>
          <w:szCs w:val="20"/>
        </w:rPr>
        <w:t xml:space="preserve"> </w:t>
      </w:r>
      <w:r>
        <w:rPr>
          <w:spacing w:val="-14"/>
          <w:sz w:val="20"/>
          <w:szCs w:val="20"/>
        </w:rPr>
        <w:t>（</w:t>
      </w:r>
      <w:r>
        <w:rPr>
          <w:spacing w:val="8"/>
          <w:sz w:val="20"/>
          <w:szCs w:val="20"/>
        </w:rPr>
        <w:t>政府采购编号：</w:t>
      </w:r>
      <w:r>
        <w:rPr>
          <w:sz w:val="20"/>
          <w:szCs w:val="20"/>
        </w:rPr>
        <w:t xml:space="preserve"> </w:t>
      </w:r>
      <w:r>
        <w:rPr>
          <w:spacing w:val="4"/>
          <w:sz w:val="20"/>
          <w:szCs w:val="20"/>
        </w:rPr>
        <w:t>______________，委托代理编号：______________）项目的竞争性磋商。现就联合体事宜订立如下</w:t>
      </w:r>
      <w:r>
        <w:rPr>
          <w:spacing w:val="5"/>
          <w:sz w:val="20"/>
          <w:szCs w:val="20"/>
        </w:rPr>
        <w:t>协议：</w:t>
      </w:r>
    </w:p>
    <w:p w14:paraId="5CAE15E3">
      <w:pPr>
        <w:pStyle w:val="2"/>
        <w:spacing w:line="302" w:lineRule="auto"/>
        <w:ind w:left="7" w:right="2" w:firstLine="462"/>
        <w:rPr>
          <w:sz w:val="20"/>
          <w:szCs w:val="20"/>
        </w:rPr>
      </w:pPr>
      <w:r>
        <w:rPr>
          <w:spacing w:val="8"/>
          <w:sz w:val="20"/>
          <w:szCs w:val="20"/>
        </w:rPr>
        <w:t>一、联合体基本信息：______________（各方公司名称、地址</w:t>
      </w:r>
      <w:r>
        <w:rPr>
          <w:spacing w:val="7"/>
          <w:sz w:val="20"/>
          <w:szCs w:val="20"/>
        </w:rPr>
        <w:t>、注册资金、营业执照、法定</w:t>
      </w:r>
      <w:r>
        <w:rPr>
          <w:spacing w:val="8"/>
          <w:sz w:val="20"/>
          <w:szCs w:val="20"/>
        </w:rPr>
        <w:t>代表人/单位负责人姓名）</w:t>
      </w:r>
    </w:p>
    <w:p w14:paraId="571F6F8C">
      <w:pPr>
        <w:pStyle w:val="2"/>
        <w:spacing w:before="161" w:line="221" w:lineRule="auto"/>
        <w:ind w:left="470"/>
        <w:rPr>
          <w:sz w:val="20"/>
          <w:szCs w:val="20"/>
        </w:rPr>
      </w:pPr>
      <w:r>
        <w:rPr>
          <w:spacing w:val="3"/>
          <w:sz w:val="20"/>
          <w:szCs w:val="20"/>
        </w:rPr>
        <w:t>二、______________（某成员单位名称）为________</w:t>
      </w:r>
      <w:r>
        <w:rPr>
          <w:spacing w:val="2"/>
          <w:sz w:val="20"/>
          <w:szCs w:val="20"/>
        </w:rPr>
        <w:t>______（联合体名称）牵头人。</w:t>
      </w:r>
    </w:p>
    <w:p w14:paraId="5AC2994A">
      <w:pPr>
        <w:pStyle w:val="2"/>
        <w:spacing w:before="170" w:line="32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4E736EA4">
      <w:pPr>
        <w:pStyle w:val="2"/>
        <w:spacing w:before="162" w:line="303"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14:paraId="4456816D">
      <w:pPr>
        <w:pStyle w:val="2"/>
        <w:spacing w:before="161" w:line="299" w:lineRule="auto"/>
        <w:ind w:left="11" w:firstLine="459"/>
        <w:rPr>
          <w:sz w:val="20"/>
          <w:szCs w:val="20"/>
        </w:rPr>
      </w:pPr>
      <w:r>
        <w:rPr>
          <w:spacing w:val="8"/>
          <w:sz w:val="20"/>
          <w:szCs w:val="20"/>
        </w:rPr>
        <w:t>五、联合体各成员单位内部的职责分工如下：______________。按</w:t>
      </w:r>
      <w:r>
        <w:rPr>
          <w:spacing w:val="7"/>
          <w:sz w:val="20"/>
          <w:szCs w:val="20"/>
        </w:rPr>
        <w:t>照本条上述分工，联合体</w:t>
      </w:r>
      <w:r>
        <w:rPr>
          <w:spacing w:val="5"/>
          <w:sz w:val="20"/>
          <w:szCs w:val="20"/>
        </w:rPr>
        <w:t>各成员的协议合同金额占联合体协议合同总金额比例如下：______________。</w:t>
      </w:r>
    </w:p>
    <w:p w14:paraId="364607AC">
      <w:pPr>
        <w:pStyle w:val="2"/>
        <w:spacing w:before="169" w:line="227" w:lineRule="auto"/>
        <w:ind w:left="468"/>
        <w:rPr>
          <w:sz w:val="20"/>
          <w:szCs w:val="20"/>
        </w:rPr>
      </w:pPr>
      <w:r>
        <w:rPr>
          <w:spacing w:val="9"/>
          <w:sz w:val="20"/>
          <w:szCs w:val="20"/>
        </w:rPr>
        <w:t>六、本协议书自签署之日起生效，合同履行完毕后自动失效。</w:t>
      </w:r>
    </w:p>
    <w:p w14:paraId="28DAAE31">
      <w:pPr>
        <w:pStyle w:val="2"/>
        <w:spacing w:before="162" w:line="221" w:lineRule="auto"/>
        <w:ind w:left="466"/>
        <w:rPr>
          <w:sz w:val="20"/>
          <w:szCs w:val="20"/>
        </w:rPr>
      </w:pPr>
      <w:r>
        <w:rPr>
          <w:spacing w:val="8"/>
          <w:sz w:val="20"/>
          <w:szCs w:val="20"/>
        </w:rPr>
        <w:t>七、本协议书一式____份，联合体成员和采购人各执一份。</w:t>
      </w:r>
    </w:p>
    <w:p w14:paraId="5BF2BE21">
      <w:pPr>
        <w:pStyle w:val="2"/>
        <w:spacing w:before="171" w:line="221" w:lineRule="auto"/>
        <w:ind w:left="468"/>
        <w:rPr>
          <w:sz w:val="20"/>
          <w:szCs w:val="20"/>
        </w:rPr>
      </w:pPr>
      <w:r>
        <w:rPr>
          <w:sz w:val="20"/>
          <w:szCs w:val="20"/>
        </w:rPr>
        <w:t>牵头人名称（电子签章）</w:t>
      </w:r>
      <w:r>
        <w:rPr>
          <w:spacing w:val="-30"/>
          <w:sz w:val="20"/>
          <w:szCs w:val="20"/>
        </w:rPr>
        <w:t xml:space="preserve"> </w:t>
      </w:r>
      <w:r>
        <w:rPr>
          <w:sz w:val="20"/>
          <w:szCs w:val="20"/>
        </w:rPr>
        <w:t>:______________。</w:t>
      </w:r>
    </w:p>
    <w:p w14:paraId="53B34CD7">
      <w:pPr>
        <w:pStyle w:val="2"/>
        <w:spacing w:before="169" w:line="221" w:lineRule="auto"/>
        <w:ind w:left="467"/>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0ECE49EF">
      <w:pPr>
        <w:pStyle w:val="2"/>
        <w:spacing w:before="168" w:line="221" w:lineRule="auto"/>
        <w:ind w:left="468"/>
        <w:rPr>
          <w:sz w:val="20"/>
          <w:szCs w:val="20"/>
        </w:rPr>
      </w:pPr>
      <w:r>
        <w:rPr>
          <w:spacing w:val="-1"/>
          <w:sz w:val="20"/>
          <w:szCs w:val="20"/>
        </w:rPr>
        <w:t>成员</w:t>
      </w:r>
      <w:r>
        <w:rPr>
          <w:spacing w:val="-20"/>
          <w:sz w:val="20"/>
          <w:szCs w:val="20"/>
        </w:rPr>
        <w:t xml:space="preserve"> </w:t>
      </w:r>
      <w:r>
        <w:rPr>
          <w:spacing w:val="-1"/>
          <w:sz w:val="20"/>
          <w:szCs w:val="20"/>
        </w:rPr>
        <w:t>1</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50956161">
      <w:pPr>
        <w:pStyle w:val="2"/>
        <w:spacing w:before="169"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2C4B37E0">
      <w:pPr>
        <w:pStyle w:val="2"/>
        <w:spacing w:before="291" w:line="221" w:lineRule="auto"/>
        <w:ind w:left="468"/>
        <w:rPr>
          <w:sz w:val="20"/>
          <w:szCs w:val="20"/>
        </w:rPr>
      </w:pPr>
      <w:r>
        <w:rPr>
          <w:spacing w:val="-1"/>
          <w:sz w:val="20"/>
          <w:szCs w:val="20"/>
        </w:rPr>
        <w:t>成员</w:t>
      </w:r>
      <w:r>
        <w:rPr>
          <w:spacing w:val="-20"/>
          <w:sz w:val="20"/>
          <w:szCs w:val="20"/>
        </w:rPr>
        <w:t xml:space="preserve"> </w:t>
      </w:r>
      <w:r>
        <w:rPr>
          <w:spacing w:val="-1"/>
          <w:sz w:val="20"/>
          <w:szCs w:val="20"/>
        </w:rPr>
        <w:t>2</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534E6A77">
      <w:pPr>
        <w:pStyle w:val="2"/>
        <w:spacing w:before="168"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08CD6C22">
      <w:pPr>
        <w:pStyle w:val="2"/>
        <w:spacing w:before="289" w:line="324" w:lineRule="exact"/>
        <w:ind w:left="650"/>
        <w:rPr>
          <w:sz w:val="20"/>
          <w:szCs w:val="20"/>
        </w:rPr>
      </w:pPr>
      <w:r>
        <w:rPr>
          <w:spacing w:val="-2"/>
          <w:position w:val="2"/>
          <w:sz w:val="20"/>
          <w:szCs w:val="20"/>
        </w:rPr>
        <w:t>……</w:t>
      </w:r>
    </w:p>
    <w:p w14:paraId="7AF02B75">
      <w:pPr>
        <w:pStyle w:val="2"/>
        <w:spacing w:before="84" w:line="221" w:lineRule="auto"/>
        <w:ind w:left="464"/>
        <w:rPr>
          <w:sz w:val="20"/>
          <w:szCs w:val="20"/>
        </w:rPr>
      </w:pPr>
      <w:r>
        <w:rPr>
          <w:spacing w:val="3"/>
          <w:sz w:val="20"/>
          <w:szCs w:val="20"/>
        </w:rPr>
        <w:t>日期：____年___月___</w:t>
      </w:r>
      <w:r>
        <w:rPr>
          <w:spacing w:val="-49"/>
          <w:sz w:val="20"/>
          <w:szCs w:val="20"/>
        </w:rPr>
        <w:t xml:space="preserve"> </w:t>
      </w:r>
      <w:r>
        <w:rPr>
          <w:spacing w:val="3"/>
          <w:sz w:val="20"/>
          <w:szCs w:val="20"/>
        </w:rPr>
        <w:t>日</w:t>
      </w:r>
    </w:p>
    <w:p w14:paraId="57F27729">
      <w:pPr>
        <w:spacing w:line="246" w:lineRule="auto"/>
        <w:rPr>
          <w:rFonts w:ascii="Arial"/>
          <w:sz w:val="21"/>
        </w:rPr>
      </w:pPr>
    </w:p>
    <w:p w14:paraId="3425C0A9">
      <w:pPr>
        <w:spacing w:line="247" w:lineRule="auto"/>
        <w:rPr>
          <w:rFonts w:ascii="Arial"/>
          <w:sz w:val="21"/>
        </w:rPr>
      </w:pPr>
    </w:p>
    <w:p w14:paraId="06374FC1">
      <w:pPr>
        <w:spacing w:line="247" w:lineRule="auto"/>
        <w:rPr>
          <w:rFonts w:ascii="Arial"/>
          <w:sz w:val="21"/>
        </w:rPr>
      </w:pPr>
    </w:p>
    <w:p w14:paraId="520FF2BC">
      <w:pPr>
        <w:spacing w:line="247" w:lineRule="auto"/>
        <w:rPr>
          <w:rFonts w:ascii="Arial"/>
          <w:sz w:val="21"/>
        </w:rPr>
      </w:pPr>
    </w:p>
    <w:p w14:paraId="7B21068D">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14:paraId="5AC63DB2">
      <w:pPr>
        <w:spacing w:line="227" w:lineRule="auto"/>
        <w:rPr>
          <w:sz w:val="20"/>
          <w:szCs w:val="20"/>
        </w:rPr>
        <w:sectPr>
          <w:footerReference r:id="rId75" w:type="default"/>
          <w:pgSz w:w="12240" w:h="15840"/>
          <w:pgMar w:top="1263" w:right="1700" w:bottom="1177" w:left="1701" w:header="1259" w:footer="946" w:gutter="0"/>
          <w:cols w:space="720" w:num="1"/>
        </w:sectPr>
      </w:pPr>
    </w:p>
    <w:p w14:paraId="05807359">
      <w:pPr>
        <w:spacing w:line="401" w:lineRule="auto"/>
        <w:rPr>
          <w:rFonts w:ascii="Arial"/>
          <w:sz w:val="21"/>
        </w:rPr>
      </w:pPr>
    </w:p>
    <w:p w14:paraId="39BD1678">
      <w:pPr>
        <w:pStyle w:val="2"/>
        <w:spacing w:before="65" w:line="301"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061BDE33">
      <w:pPr>
        <w:pStyle w:val="2"/>
        <w:spacing w:before="164" w:line="34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中小企业划型标准规定的通知》（工信部联企业[2011]300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55948480">
      <w:pPr>
        <w:spacing w:line="347" w:lineRule="auto"/>
        <w:rPr>
          <w:sz w:val="20"/>
          <w:szCs w:val="20"/>
        </w:rPr>
        <w:sectPr>
          <w:footerReference r:id="rId76" w:type="default"/>
          <w:pgSz w:w="12240" w:h="15840"/>
          <w:pgMar w:top="1263" w:right="1700" w:bottom="1177" w:left="1701" w:header="1259" w:footer="946" w:gutter="0"/>
          <w:cols w:space="720" w:num="1"/>
        </w:sectPr>
      </w:pPr>
    </w:p>
    <w:p w14:paraId="6ECA8F4A">
      <w:pPr>
        <w:spacing w:line="329" w:lineRule="auto"/>
        <w:rPr>
          <w:rFonts w:ascii="Arial"/>
          <w:sz w:val="21"/>
        </w:rPr>
      </w:pPr>
    </w:p>
    <w:p w14:paraId="79D6D5CE">
      <w:pPr>
        <w:spacing w:line="330" w:lineRule="auto"/>
        <w:rPr>
          <w:rFonts w:ascii="Arial"/>
          <w:sz w:val="21"/>
        </w:rPr>
      </w:pPr>
    </w:p>
    <w:p w14:paraId="46AA3DB1">
      <w:pPr>
        <w:pStyle w:val="2"/>
        <w:spacing w:before="91" w:line="220" w:lineRule="auto"/>
        <w:ind w:left="138"/>
        <w:rPr>
          <w:sz w:val="28"/>
          <w:szCs w:val="28"/>
        </w:rPr>
      </w:pPr>
      <w:r>
        <w:rPr>
          <w:b/>
          <w:bCs/>
          <w:spacing w:val="-4"/>
          <w:sz w:val="28"/>
          <w:szCs w:val="28"/>
        </w:rPr>
        <w:t>五、符合性审查表</w:t>
      </w:r>
    </w:p>
    <w:p w14:paraId="6CB66E2D">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29037675">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12020B04">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5BA4E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28067A01">
            <w:pPr>
              <w:pStyle w:val="6"/>
              <w:spacing w:before="255"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1980895C">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7727CC37">
            <w:pPr>
              <w:pStyle w:val="6"/>
              <w:spacing w:before="255" w:line="228" w:lineRule="auto"/>
              <w:ind w:left="2434"/>
              <w:rPr>
                <w:sz w:val="20"/>
                <w:szCs w:val="20"/>
              </w:rPr>
            </w:pPr>
            <w:r>
              <w:rPr>
                <w:b/>
                <w:bCs/>
                <w:spacing w:val="3"/>
                <w:sz w:val="20"/>
                <w:szCs w:val="20"/>
              </w:rPr>
              <w:t>审查标准</w:t>
            </w:r>
          </w:p>
        </w:tc>
      </w:tr>
      <w:tr w14:paraId="17683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4627DC00">
            <w:pPr>
              <w:pStyle w:val="6"/>
              <w:spacing w:before="215" w:line="270" w:lineRule="exact"/>
              <w:ind w:left="386"/>
              <w:rPr>
                <w:sz w:val="20"/>
                <w:szCs w:val="20"/>
              </w:rPr>
            </w:pPr>
            <w:r>
              <w:rPr>
                <w:position w:val="1"/>
                <w:sz w:val="20"/>
                <w:szCs w:val="20"/>
              </w:rPr>
              <w:t>1</w:t>
            </w:r>
          </w:p>
        </w:tc>
        <w:tc>
          <w:tcPr>
            <w:tcW w:w="2547" w:type="dxa"/>
            <w:vAlign w:val="top"/>
          </w:tcPr>
          <w:p w14:paraId="716F2855">
            <w:pPr>
              <w:pStyle w:val="6"/>
              <w:spacing w:before="214"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23B50E13">
            <w:pPr>
              <w:pStyle w:val="6"/>
              <w:spacing w:before="65" w:line="278" w:lineRule="auto"/>
              <w:ind w:left="110" w:right="128"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77084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27F1333D">
            <w:pPr>
              <w:pStyle w:val="6"/>
              <w:spacing w:before="218" w:line="270" w:lineRule="exact"/>
              <w:ind w:left="373"/>
              <w:rPr>
                <w:sz w:val="20"/>
                <w:szCs w:val="20"/>
              </w:rPr>
            </w:pPr>
            <w:r>
              <w:rPr>
                <w:position w:val="1"/>
                <w:sz w:val="20"/>
                <w:szCs w:val="20"/>
              </w:rPr>
              <w:t>2</w:t>
            </w:r>
          </w:p>
        </w:tc>
        <w:tc>
          <w:tcPr>
            <w:tcW w:w="2547" w:type="dxa"/>
            <w:vAlign w:val="top"/>
          </w:tcPr>
          <w:p w14:paraId="47F48916">
            <w:pPr>
              <w:pStyle w:val="6"/>
              <w:spacing w:before="218"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379EB208">
            <w:pPr>
              <w:pStyle w:val="6"/>
              <w:spacing w:before="218" w:line="227" w:lineRule="auto"/>
              <w:ind w:left="110"/>
              <w:rPr>
                <w:sz w:val="20"/>
                <w:szCs w:val="20"/>
              </w:rPr>
            </w:pPr>
            <w:r>
              <w:rPr>
                <w:spacing w:val="8"/>
                <w:sz w:val="20"/>
                <w:szCs w:val="20"/>
              </w:rPr>
              <w:t>每个分包只能有一个方案响应（前附表中允许除外）。</w:t>
            </w:r>
          </w:p>
        </w:tc>
      </w:tr>
      <w:tr w14:paraId="7A3F8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5328949B">
            <w:pPr>
              <w:pStyle w:val="6"/>
              <w:spacing w:before="230" w:line="268" w:lineRule="exact"/>
              <w:ind w:left="375"/>
              <w:rPr>
                <w:sz w:val="20"/>
                <w:szCs w:val="20"/>
              </w:rPr>
            </w:pPr>
            <w:r>
              <w:rPr>
                <w:position w:val="1"/>
                <w:sz w:val="20"/>
                <w:szCs w:val="20"/>
              </w:rPr>
              <w:t>3</w:t>
            </w:r>
          </w:p>
        </w:tc>
        <w:tc>
          <w:tcPr>
            <w:tcW w:w="2547" w:type="dxa"/>
            <w:vAlign w:val="top"/>
          </w:tcPr>
          <w:p w14:paraId="38B25B31">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567DE057">
            <w:pPr>
              <w:pStyle w:val="6"/>
              <w:spacing w:before="78" w:line="278" w:lineRule="auto"/>
              <w:ind w:left="114" w:right="131"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4BF29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7E6A89AB">
            <w:pPr>
              <w:pStyle w:val="6"/>
              <w:spacing w:before="219" w:line="270" w:lineRule="exact"/>
              <w:ind w:left="370"/>
              <w:rPr>
                <w:sz w:val="20"/>
                <w:szCs w:val="20"/>
              </w:rPr>
            </w:pPr>
            <w:r>
              <w:rPr>
                <w:position w:val="1"/>
                <w:sz w:val="20"/>
                <w:szCs w:val="20"/>
              </w:rPr>
              <w:t>4</w:t>
            </w:r>
          </w:p>
        </w:tc>
        <w:tc>
          <w:tcPr>
            <w:tcW w:w="2547" w:type="dxa"/>
            <w:vAlign w:val="top"/>
          </w:tcPr>
          <w:p w14:paraId="5C9EB478">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441F8B09">
            <w:pPr>
              <w:pStyle w:val="6"/>
              <w:spacing w:before="219" w:line="228" w:lineRule="auto"/>
              <w:ind w:left="121"/>
              <w:rPr>
                <w:sz w:val="20"/>
                <w:szCs w:val="20"/>
              </w:rPr>
            </w:pPr>
            <w:r>
              <w:rPr>
                <w:spacing w:val="7"/>
                <w:sz w:val="20"/>
                <w:szCs w:val="20"/>
              </w:rPr>
              <w:t>响应文件内容齐全、无遗漏。</w:t>
            </w:r>
          </w:p>
        </w:tc>
      </w:tr>
      <w:tr w14:paraId="183FA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14:paraId="1A9FFC12">
            <w:pPr>
              <w:spacing w:line="264" w:lineRule="auto"/>
              <w:rPr>
                <w:rFonts w:ascii="Arial"/>
                <w:sz w:val="21"/>
              </w:rPr>
            </w:pPr>
          </w:p>
          <w:p w14:paraId="714C5755">
            <w:pPr>
              <w:pStyle w:val="6"/>
              <w:spacing w:before="65" w:line="269" w:lineRule="exact"/>
              <w:ind w:left="375"/>
              <w:rPr>
                <w:sz w:val="20"/>
                <w:szCs w:val="20"/>
              </w:rPr>
            </w:pPr>
            <w:r>
              <w:rPr>
                <w:position w:val="1"/>
                <w:sz w:val="20"/>
                <w:szCs w:val="20"/>
              </w:rPr>
              <w:t>5</w:t>
            </w:r>
          </w:p>
        </w:tc>
        <w:tc>
          <w:tcPr>
            <w:tcW w:w="2547" w:type="dxa"/>
            <w:vAlign w:val="top"/>
          </w:tcPr>
          <w:p w14:paraId="07538475">
            <w:pPr>
              <w:pStyle w:val="6"/>
              <w:spacing w:before="181"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09770950">
            <w:pPr>
              <w:pStyle w:val="6"/>
              <w:spacing w:before="33"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2961F2A6">
            <w:pPr>
              <w:pStyle w:val="6"/>
              <w:spacing w:before="51" w:line="252"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4873C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1C98C4C9">
            <w:pPr>
              <w:pStyle w:val="6"/>
              <w:spacing w:before="231" w:line="269" w:lineRule="exact"/>
              <w:ind w:left="372"/>
              <w:rPr>
                <w:sz w:val="20"/>
                <w:szCs w:val="20"/>
              </w:rPr>
            </w:pPr>
            <w:r>
              <w:rPr>
                <w:position w:val="1"/>
                <w:sz w:val="20"/>
                <w:szCs w:val="20"/>
              </w:rPr>
              <w:t>6</w:t>
            </w:r>
          </w:p>
        </w:tc>
        <w:tc>
          <w:tcPr>
            <w:tcW w:w="2547" w:type="dxa"/>
            <w:vAlign w:val="top"/>
          </w:tcPr>
          <w:p w14:paraId="4F5AA550">
            <w:pPr>
              <w:pStyle w:val="6"/>
              <w:spacing w:before="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2AD29E53">
            <w:pPr>
              <w:pStyle w:val="6"/>
              <w:spacing w:before="231" w:line="228" w:lineRule="auto"/>
              <w:ind w:left="121"/>
              <w:rPr>
                <w:sz w:val="20"/>
                <w:szCs w:val="20"/>
              </w:rPr>
            </w:pPr>
            <w:r>
              <w:rPr>
                <w:spacing w:val="8"/>
                <w:sz w:val="20"/>
                <w:szCs w:val="20"/>
              </w:rPr>
              <w:t>响应有效期：满足磋商文件规定</w:t>
            </w:r>
          </w:p>
        </w:tc>
      </w:tr>
      <w:tr w14:paraId="74B21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1C5622D7">
            <w:pPr>
              <w:rPr>
                <w:rFonts w:ascii="Arial"/>
                <w:sz w:val="21"/>
              </w:rPr>
            </w:pPr>
          </w:p>
        </w:tc>
        <w:tc>
          <w:tcPr>
            <w:tcW w:w="2547" w:type="dxa"/>
            <w:vAlign w:val="top"/>
          </w:tcPr>
          <w:p w14:paraId="4AAEF06F">
            <w:pPr>
              <w:spacing w:line="320" w:lineRule="auto"/>
              <w:rPr>
                <w:rFonts w:ascii="Arial"/>
                <w:sz w:val="21"/>
              </w:rPr>
            </w:pPr>
          </w:p>
          <w:p w14:paraId="432DC5FF">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2A7CDB6D">
            <w:pPr>
              <w:rPr>
                <w:rFonts w:ascii="Arial"/>
                <w:sz w:val="21"/>
              </w:rPr>
            </w:pPr>
          </w:p>
        </w:tc>
      </w:tr>
      <w:tr w14:paraId="25281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6FAF95C2">
            <w:pPr>
              <w:pStyle w:val="6"/>
              <w:spacing w:before="235"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1DE2ED5D">
            <w:pPr>
              <w:rPr>
                <w:rFonts w:ascii="Arial"/>
                <w:sz w:val="21"/>
              </w:rPr>
            </w:pPr>
          </w:p>
        </w:tc>
      </w:tr>
    </w:tbl>
    <w:p w14:paraId="76803F2F">
      <w:pPr>
        <w:rPr>
          <w:rFonts w:ascii="Arial"/>
          <w:sz w:val="21"/>
        </w:rPr>
      </w:pPr>
    </w:p>
    <w:p w14:paraId="311B77BF">
      <w:pPr>
        <w:rPr>
          <w:rFonts w:ascii="Arial" w:hAnsi="Arial" w:eastAsia="Arial" w:cs="Arial"/>
          <w:sz w:val="21"/>
          <w:szCs w:val="21"/>
        </w:rPr>
        <w:sectPr>
          <w:headerReference r:id="rId77" w:type="default"/>
          <w:footerReference r:id="rId78" w:type="default"/>
          <w:pgSz w:w="12240" w:h="15840"/>
          <w:pgMar w:top="1263" w:right="1583" w:bottom="1177" w:left="1578" w:header="1259" w:footer="946" w:gutter="0"/>
          <w:cols w:space="720" w:num="1"/>
        </w:sectPr>
      </w:pPr>
    </w:p>
    <w:p w14:paraId="17E961E7">
      <w:pPr>
        <w:spacing w:line="329" w:lineRule="auto"/>
        <w:rPr>
          <w:rFonts w:ascii="Arial"/>
          <w:sz w:val="21"/>
        </w:rPr>
      </w:pPr>
    </w:p>
    <w:p w14:paraId="4B51B379">
      <w:pPr>
        <w:spacing w:line="330" w:lineRule="auto"/>
        <w:rPr>
          <w:rFonts w:ascii="Arial"/>
          <w:sz w:val="21"/>
        </w:rPr>
      </w:pPr>
    </w:p>
    <w:p w14:paraId="7CADF242">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14:paraId="4CF06A1C">
      <w:pPr>
        <w:spacing w:line="355" w:lineRule="auto"/>
        <w:rPr>
          <w:rFonts w:ascii="Arial"/>
          <w:sz w:val="21"/>
        </w:rPr>
      </w:pPr>
    </w:p>
    <w:p w14:paraId="519F91CA">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3EE463BB">
      <w:pPr>
        <w:spacing w:line="263" w:lineRule="auto"/>
        <w:rPr>
          <w:rFonts w:ascii="Arial"/>
          <w:sz w:val="21"/>
        </w:rPr>
      </w:pPr>
    </w:p>
    <w:p w14:paraId="1B0ABBE2">
      <w:pPr>
        <w:spacing w:line="263" w:lineRule="auto"/>
        <w:rPr>
          <w:rFonts w:ascii="Arial"/>
          <w:sz w:val="21"/>
        </w:rPr>
      </w:pPr>
    </w:p>
    <w:p w14:paraId="1AEC3DE2">
      <w:pPr>
        <w:spacing w:line="263" w:lineRule="auto"/>
        <w:rPr>
          <w:rFonts w:ascii="Arial"/>
          <w:sz w:val="21"/>
        </w:rPr>
      </w:pPr>
    </w:p>
    <w:p w14:paraId="67BD3B2B">
      <w:pPr>
        <w:spacing w:line="263" w:lineRule="auto"/>
        <w:rPr>
          <w:rFonts w:ascii="Arial"/>
          <w:sz w:val="21"/>
        </w:rPr>
      </w:pPr>
    </w:p>
    <w:p w14:paraId="5470BBEB">
      <w:pPr>
        <w:spacing w:line="263" w:lineRule="auto"/>
        <w:rPr>
          <w:rFonts w:ascii="Arial"/>
          <w:sz w:val="21"/>
        </w:rPr>
      </w:pPr>
    </w:p>
    <w:p w14:paraId="666821EE">
      <w:pPr>
        <w:pStyle w:val="2"/>
        <w:spacing w:before="65" w:line="227" w:lineRule="auto"/>
        <w:ind w:left="8"/>
        <w:rPr>
          <w:sz w:val="20"/>
          <w:szCs w:val="20"/>
        </w:rPr>
      </w:pPr>
      <w:r>
        <w:rPr>
          <w:spacing w:val="8"/>
          <w:sz w:val="20"/>
          <w:szCs w:val="20"/>
        </w:rPr>
        <w:t>供应商名称（电子签章</w:t>
      </w:r>
      <w:r>
        <w:rPr>
          <w:spacing w:val="4"/>
          <w:sz w:val="20"/>
          <w:szCs w:val="20"/>
        </w:rPr>
        <w:t>）：</w:t>
      </w:r>
    </w:p>
    <w:p w14:paraId="070E26D8">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4FA19A9C">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140A2D98">
      <w:pPr>
        <w:spacing w:line="228" w:lineRule="auto"/>
        <w:rPr>
          <w:sz w:val="20"/>
          <w:szCs w:val="20"/>
        </w:rPr>
        <w:sectPr>
          <w:headerReference r:id="rId79" w:type="default"/>
          <w:footerReference r:id="rId80" w:type="default"/>
          <w:pgSz w:w="12240" w:h="15840"/>
          <w:pgMar w:top="1263" w:right="1700" w:bottom="1177" w:left="1701" w:header="1259" w:footer="946" w:gutter="0"/>
          <w:cols w:space="720" w:num="1"/>
        </w:sectPr>
      </w:pPr>
    </w:p>
    <w:p w14:paraId="3A713713">
      <w:pPr>
        <w:spacing w:line="329" w:lineRule="auto"/>
        <w:rPr>
          <w:rFonts w:ascii="Arial"/>
          <w:sz w:val="21"/>
        </w:rPr>
      </w:pPr>
    </w:p>
    <w:p w14:paraId="1AC23F7E">
      <w:pPr>
        <w:spacing w:line="330" w:lineRule="auto"/>
        <w:rPr>
          <w:rFonts w:ascii="Arial"/>
          <w:sz w:val="21"/>
        </w:rPr>
      </w:pPr>
    </w:p>
    <w:p w14:paraId="6A8BA0AC">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14:paraId="7707D41F">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3406B063">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14:paraId="105A8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14:paraId="33428D37">
            <w:pPr>
              <w:pStyle w:val="6"/>
              <w:spacing w:before="108" w:line="217" w:lineRule="auto"/>
              <w:ind w:left="125"/>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tcBorders>
              <w:top w:val="single" w:color="000000" w:sz="2" w:space="0"/>
              <w:right w:val="single" w:color="000000" w:sz="2" w:space="0"/>
            </w:tcBorders>
            <w:vAlign w:val="top"/>
          </w:tcPr>
          <w:p w14:paraId="2F5F4C4A">
            <w:pPr>
              <w:spacing w:line="263" w:lineRule="auto"/>
              <w:rPr>
                <w:rFonts w:ascii="Arial"/>
                <w:sz w:val="21"/>
              </w:rPr>
            </w:pPr>
          </w:p>
          <w:p w14:paraId="1EE56619">
            <w:pPr>
              <w:pStyle w:val="6"/>
              <w:spacing w:before="65" w:line="230" w:lineRule="auto"/>
              <w:ind w:left="163"/>
              <w:rPr>
                <w:sz w:val="20"/>
                <w:szCs w:val="20"/>
              </w:rPr>
            </w:pPr>
            <w:r>
              <w:rPr>
                <w:spacing w:val="6"/>
                <w:sz w:val="20"/>
                <w:szCs w:val="20"/>
              </w:rPr>
              <w:t>包名称</w:t>
            </w:r>
          </w:p>
        </w:tc>
        <w:tc>
          <w:tcPr>
            <w:tcW w:w="2123" w:type="dxa"/>
            <w:tcBorders>
              <w:top w:val="single" w:color="000000" w:sz="2" w:space="0"/>
              <w:left w:val="single" w:color="000000" w:sz="2" w:space="0"/>
            </w:tcBorders>
            <w:vAlign w:val="top"/>
          </w:tcPr>
          <w:p w14:paraId="665B0027">
            <w:pPr>
              <w:pStyle w:val="6"/>
              <w:spacing w:before="125" w:line="228" w:lineRule="auto"/>
              <w:ind w:left="438"/>
              <w:rPr>
                <w:sz w:val="20"/>
                <w:szCs w:val="20"/>
              </w:rPr>
            </w:pPr>
            <w:r>
              <w:rPr>
                <w:spacing w:val="7"/>
                <w:sz w:val="20"/>
                <w:szCs w:val="20"/>
              </w:rPr>
              <w:t>分项项目名称</w:t>
            </w:r>
          </w:p>
          <w:p w14:paraId="7DA2D8C7">
            <w:pPr>
              <w:pStyle w:val="6"/>
              <w:spacing w:before="161" w:line="228" w:lineRule="auto"/>
              <w:ind w:left="122"/>
              <w:rPr>
                <w:sz w:val="20"/>
                <w:szCs w:val="20"/>
              </w:rPr>
            </w:pPr>
            <w:r>
              <w:rPr>
                <w:spacing w:val="6"/>
                <w:sz w:val="20"/>
                <w:szCs w:val="20"/>
              </w:rPr>
              <w:t>（条目号/品目名称）</w:t>
            </w:r>
          </w:p>
        </w:tc>
        <w:tc>
          <w:tcPr>
            <w:tcW w:w="2126" w:type="dxa"/>
            <w:tcBorders>
              <w:top w:val="single" w:color="000000" w:sz="2" w:space="0"/>
            </w:tcBorders>
            <w:vAlign w:val="top"/>
          </w:tcPr>
          <w:p w14:paraId="4AFB14DF">
            <w:pPr>
              <w:spacing w:line="262" w:lineRule="auto"/>
              <w:rPr>
                <w:rFonts w:ascii="Arial"/>
                <w:sz w:val="21"/>
              </w:rPr>
            </w:pPr>
          </w:p>
          <w:p w14:paraId="3A3736B0">
            <w:pPr>
              <w:pStyle w:val="6"/>
              <w:spacing w:before="65" w:line="228" w:lineRule="auto"/>
              <w:ind w:left="174"/>
              <w:rPr>
                <w:sz w:val="20"/>
                <w:szCs w:val="20"/>
              </w:rPr>
            </w:pPr>
            <w:r>
              <w:rPr>
                <w:spacing w:val="8"/>
                <w:sz w:val="20"/>
                <w:szCs w:val="20"/>
              </w:rPr>
              <w:t>主要技术/商务要求</w:t>
            </w:r>
          </w:p>
        </w:tc>
        <w:tc>
          <w:tcPr>
            <w:tcW w:w="991" w:type="dxa"/>
            <w:tcBorders>
              <w:top w:val="single" w:color="000000" w:sz="2" w:space="0"/>
            </w:tcBorders>
            <w:vAlign w:val="top"/>
          </w:tcPr>
          <w:p w14:paraId="2638E2AE">
            <w:pPr>
              <w:pStyle w:val="6"/>
              <w:spacing w:before="126" w:line="378" w:lineRule="auto"/>
              <w:ind w:left="120" w:right="56" w:firstLine="171"/>
              <w:rPr>
                <w:sz w:val="20"/>
                <w:szCs w:val="20"/>
              </w:rPr>
            </w:pPr>
            <w:r>
              <w:rPr>
                <w:spacing w:val="3"/>
                <w:sz w:val="20"/>
                <w:szCs w:val="20"/>
              </w:rPr>
              <w:t>数量</w:t>
            </w:r>
            <w:r>
              <w:rPr>
                <w:sz w:val="20"/>
                <w:szCs w:val="20"/>
              </w:rPr>
              <w:t xml:space="preserve"> （单位）</w:t>
            </w:r>
          </w:p>
        </w:tc>
        <w:tc>
          <w:tcPr>
            <w:tcW w:w="797" w:type="dxa"/>
            <w:tcBorders>
              <w:top w:val="single" w:color="000000" w:sz="2" w:space="0"/>
            </w:tcBorders>
            <w:vAlign w:val="top"/>
          </w:tcPr>
          <w:p w14:paraId="1D540D68">
            <w:pPr>
              <w:pStyle w:val="6"/>
              <w:spacing w:before="126" w:line="378" w:lineRule="auto"/>
              <w:ind w:left="194" w:right="184" w:hanging="2"/>
              <w:rPr>
                <w:sz w:val="20"/>
                <w:szCs w:val="20"/>
              </w:rPr>
            </w:pPr>
            <w:r>
              <w:rPr>
                <w:spacing w:val="4"/>
                <w:sz w:val="20"/>
                <w:szCs w:val="20"/>
              </w:rPr>
              <w:t>服务</w:t>
            </w:r>
            <w:r>
              <w:rPr>
                <w:spacing w:val="3"/>
                <w:sz w:val="20"/>
                <w:szCs w:val="20"/>
              </w:rPr>
              <w:t>期限</w:t>
            </w:r>
          </w:p>
        </w:tc>
        <w:tc>
          <w:tcPr>
            <w:tcW w:w="875" w:type="dxa"/>
            <w:tcBorders>
              <w:top w:val="single" w:color="000000" w:sz="2" w:space="0"/>
            </w:tcBorders>
            <w:vAlign w:val="top"/>
          </w:tcPr>
          <w:p w14:paraId="42AB7740">
            <w:pPr>
              <w:pStyle w:val="6"/>
              <w:spacing w:before="126" w:line="378" w:lineRule="auto"/>
              <w:ind w:left="348" w:right="116" w:hanging="221"/>
              <w:rPr>
                <w:sz w:val="20"/>
                <w:szCs w:val="20"/>
              </w:rPr>
            </w:pPr>
            <w:r>
              <w:rPr>
                <w:spacing w:val="6"/>
                <w:sz w:val="20"/>
                <w:szCs w:val="20"/>
              </w:rPr>
              <w:t>服务地</w:t>
            </w:r>
            <w:r>
              <w:rPr>
                <w:sz w:val="20"/>
                <w:szCs w:val="20"/>
              </w:rPr>
              <w:t>点</w:t>
            </w:r>
          </w:p>
        </w:tc>
        <w:tc>
          <w:tcPr>
            <w:tcW w:w="985" w:type="dxa"/>
            <w:tcBorders>
              <w:top w:val="single" w:color="000000" w:sz="2" w:space="0"/>
              <w:right w:val="single" w:color="000000" w:sz="2" w:space="0"/>
            </w:tcBorders>
            <w:vAlign w:val="top"/>
          </w:tcPr>
          <w:p w14:paraId="00E185B9">
            <w:pPr>
              <w:spacing w:line="263" w:lineRule="auto"/>
              <w:rPr>
                <w:rFonts w:ascii="Arial"/>
                <w:sz w:val="21"/>
              </w:rPr>
            </w:pPr>
          </w:p>
          <w:p w14:paraId="552722B0">
            <w:pPr>
              <w:pStyle w:val="6"/>
              <w:spacing w:before="65" w:line="229" w:lineRule="auto"/>
              <w:ind w:left="282"/>
              <w:rPr>
                <w:sz w:val="20"/>
                <w:szCs w:val="20"/>
              </w:rPr>
            </w:pPr>
            <w:r>
              <w:rPr>
                <w:spacing w:val="3"/>
                <w:sz w:val="20"/>
                <w:szCs w:val="20"/>
              </w:rPr>
              <w:t>备注</w:t>
            </w:r>
          </w:p>
        </w:tc>
      </w:tr>
      <w:tr w14:paraId="69611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14:paraId="2EB208B3">
            <w:pPr>
              <w:rPr>
                <w:rFonts w:ascii="Arial"/>
                <w:sz w:val="21"/>
              </w:rPr>
            </w:pPr>
          </w:p>
        </w:tc>
        <w:tc>
          <w:tcPr>
            <w:tcW w:w="956" w:type="dxa"/>
            <w:tcBorders>
              <w:right w:val="single" w:color="000000" w:sz="2" w:space="0"/>
            </w:tcBorders>
            <w:vAlign w:val="top"/>
          </w:tcPr>
          <w:p w14:paraId="2A33B42A">
            <w:pPr>
              <w:rPr>
                <w:rFonts w:ascii="Arial"/>
                <w:sz w:val="21"/>
              </w:rPr>
            </w:pPr>
          </w:p>
        </w:tc>
        <w:tc>
          <w:tcPr>
            <w:tcW w:w="2123" w:type="dxa"/>
            <w:tcBorders>
              <w:left w:val="single" w:color="000000" w:sz="2" w:space="0"/>
            </w:tcBorders>
            <w:vAlign w:val="top"/>
          </w:tcPr>
          <w:p w14:paraId="2F8CA5E1">
            <w:pPr>
              <w:rPr>
                <w:rFonts w:ascii="Arial"/>
                <w:sz w:val="21"/>
              </w:rPr>
            </w:pPr>
          </w:p>
        </w:tc>
        <w:tc>
          <w:tcPr>
            <w:tcW w:w="2126" w:type="dxa"/>
            <w:vAlign w:val="top"/>
          </w:tcPr>
          <w:p w14:paraId="552C94C4">
            <w:pPr>
              <w:rPr>
                <w:rFonts w:ascii="Arial"/>
                <w:sz w:val="21"/>
              </w:rPr>
            </w:pPr>
          </w:p>
        </w:tc>
        <w:tc>
          <w:tcPr>
            <w:tcW w:w="991" w:type="dxa"/>
            <w:vAlign w:val="top"/>
          </w:tcPr>
          <w:p w14:paraId="66C92336">
            <w:pPr>
              <w:rPr>
                <w:rFonts w:ascii="Arial"/>
                <w:sz w:val="21"/>
              </w:rPr>
            </w:pPr>
          </w:p>
        </w:tc>
        <w:tc>
          <w:tcPr>
            <w:tcW w:w="797" w:type="dxa"/>
            <w:tcBorders>
              <w:bottom w:val="single" w:color="000000" w:sz="2" w:space="0"/>
            </w:tcBorders>
            <w:vAlign w:val="top"/>
          </w:tcPr>
          <w:p w14:paraId="60A3E9D0">
            <w:pPr>
              <w:rPr>
                <w:rFonts w:ascii="Arial"/>
                <w:sz w:val="21"/>
              </w:rPr>
            </w:pPr>
          </w:p>
        </w:tc>
        <w:tc>
          <w:tcPr>
            <w:tcW w:w="875" w:type="dxa"/>
            <w:tcBorders>
              <w:bottom w:val="single" w:color="000000" w:sz="2" w:space="0"/>
            </w:tcBorders>
            <w:vAlign w:val="top"/>
          </w:tcPr>
          <w:p w14:paraId="3F92CB48">
            <w:pPr>
              <w:rPr>
                <w:rFonts w:ascii="Arial"/>
                <w:sz w:val="21"/>
              </w:rPr>
            </w:pPr>
          </w:p>
        </w:tc>
        <w:tc>
          <w:tcPr>
            <w:tcW w:w="985" w:type="dxa"/>
            <w:tcBorders>
              <w:right w:val="single" w:color="000000" w:sz="2" w:space="0"/>
            </w:tcBorders>
            <w:vAlign w:val="top"/>
          </w:tcPr>
          <w:p w14:paraId="3BC70796">
            <w:pPr>
              <w:rPr>
                <w:rFonts w:ascii="Arial"/>
                <w:sz w:val="21"/>
              </w:rPr>
            </w:pPr>
          </w:p>
        </w:tc>
      </w:tr>
      <w:tr w14:paraId="2DFDF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647CBE3B">
            <w:pPr>
              <w:rPr>
                <w:rFonts w:ascii="Arial"/>
                <w:sz w:val="21"/>
              </w:rPr>
            </w:pPr>
          </w:p>
        </w:tc>
        <w:tc>
          <w:tcPr>
            <w:tcW w:w="956" w:type="dxa"/>
            <w:tcBorders>
              <w:right w:val="single" w:color="000000" w:sz="2" w:space="0"/>
            </w:tcBorders>
            <w:vAlign w:val="top"/>
          </w:tcPr>
          <w:p w14:paraId="3245E543">
            <w:pPr>
              <w:rPr>
                <w:rFonts w:ascii="Arial"/>
                <w:sz w:val="21"/>
              </w:rPr>
            </w:pPr>
          </w:p>
        </w:tc>
        <w:tc>
          <w:tcPr>
            <w:tcW w:w="2123" w:type="dxa"/>
            <w:tcBorders>
              <w:left w:val="single" w:color="000000" w:sz="2" w:space="0"/>
            </w:tcBorders>
            <w:vAlign w:val="top"/>
          </w:tcPr>
          <w:p w14:paraId="43A8E002">
            <w:pPr>
              <w:rPr>
                <w:rFonts w:ascii="Arial"/>
                <w:sz w:val="21"/>
              </w:rPr>
            </w:pPr>
          </w:p>
        </w:tc>
        <w:tc>
          <w:tcPr>
            <w:tcW w:w="2126" w:type="dxa"/>
            <w:vAlign w:val="top"/>
          </w:tcPr>
          <w:p w14:paraId="49F01855">
            <w:pPr>
              <w:rPr>
                <w:rFonts w:ascii="Arial"/>
                <w:sz w:val="21"/>
              </w:rPr>
            </w:pPr>
          </w:p>
        </w:tc>
        <w:tc>
          <w:tcPr>
            <w:tcW w:w="991" w:type="dxa"/>
            <w:vAlign w:val="top"/>
          </w:tcPr>
          <w:p w14:paraId="5740D246">
            <w:pPr>
              <w:rPr>
                <w:rFonts w:ascii="Arial"/>
                <w:sz w:val="21"/>
              </w:rPr>
            </w:pPr>
          </w:p>
        </w:tc>
        <w:tc>
          <w:tcPr>
            <w:tcW w:w="797" w:type="dxa"/>
            <w:tcBorders>
              <w:top w:val="single" w:color="000000" w:sz="2" w:space="0"/>
              <w:bottom w:val="single" w:color="000000" w:sz="2" w:space="0"/>
            </w:tcBorders>
            <w:vAlign w:val="top"/>
          </w:tcPr>
          <w:p w14:paraId="03D20030">
            <w:pPr>
              <w:rPr>
                <w:rFonts w:ascii="Arial"/>
                <w:sz w:val="21"/>
              </w:rPr>
            </w:pPr>
          </w:p>
        </w:tc>
        <w:tc>
          <w:tcPr>
            <w:tcW w:w="875" w:type="dxa"/>
            <w:tcBorders>
              <w:top w:val="single" w:color="000000" w:sz="2" w:space="0"/>
              <w:bottom w:val="single" w:color="000000" w:sz="2" w:space="0"/>
            </w:tcBorders>
            <w:vAlign w:val="top"/>
          </w:tcPr>
          <w:p w14:paraId="7E310B2F">
            <w:pPr>
              <w:rPr>
                <w:rFonts w:ascii="Arial"/>
                <w:sz w:val="21"/>
              </w:rPr>
            </w:pPr>
          </w:p>
        </w:tc>
        <w:tc>
          <w:tcPr>
            <w:tcW w:w="985" w:type="dxa"/>
            <w:tcBorders>
              <w:right w:val="single" w:color="000000" w:sz="2" w:space="0"/>
            </w:tcBorders>
            <w:vAlign w:val="top"/>
          </w:tcPr>
          <w:p w14:paraId="291880D6">
            <w:pPr>
              <w:rPr>
                <w:rFonts w:ascii="Arial"/>
                <w:sz w:val="21"/>
              </w:rPr>
            </w:pPr>
          </w:p>
        </w:tc>
      </w:tr>
      <w:tr w14:paraId="710E6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65C9E2D1">
            <w:pPr>
              <w:rPr>
                <w:rFonts w:ascii="Arial"/>
                <w:sz w:val="21"/>
              </w:rPr>
            </w:pPr>
          </w:p>
        </w:tc>
        <w:tc>
          <w:tcPr>
            <w:tcW w:w="956" w:type="dxa"/>
            <w:tcBorders>
              <w:right w:val="single" w:color="000000" w:sz="2" w:space="0"/>
            </w:tcBorders>
            <w:vAlign w:val="top"/>
          </w:tcPr>
          <w:p w14:paraId="2B239774">
            <w:pPr>
              <w:rPr>
                <w:rFonts w:ascii="Arial"/>
                <w:sz w:val="21"/>
              </w:rPr>
            </w:pPr>
          </w:p>
        </w:tc>
        <w:tc>
          <w:tcPr>
            <w:tcW w:w="2123" w:type="dxa"/>
            <w:tcBorders>
              <w:left w:val="single" w:color="000000" w:sz="2" w:space="0"/>
            </w:tcBorders>
            <w:vAlign w:val="top"/>
          </w:tcPr>
          <w:p w14:paraId="4C1F42F4">
            <w:pPr>
              <w:rPr>
                <w:rFonts w:ascii="Arial"/>
                <w:sz w:val="21"/>
              </w:rPr>
            </w:pPr>
          </w:p>
        </w:tc>
        <w:tc>
          <w:tcPr>
            <w:tcW w:w="2126" w:type="dxa"/>
            <w:vAlign w:val="top"/>
          </w:tcPr>
          <w:p w14:paraId="39CF9200">
            <w:pPr>
              <w:rPr>
                <w:rFonts w:ascii="Arial"/>
                <w:sz w:val="21"/>
              </w:rPr>
            </w:pPr>
          </w:p>
        </w:tc>
        <w:tc>
          <w:tcPr>
            <w:tcW w:w="991" w:type="dxa"/>
            <w:vAlign w:val="top"/>
          </w:tcPr>
          <w:p w14:paraId="5C01ED9A">
            <w:pPr>
              <w:rPr>
                <w:rFonts w:ascii="Arial"/>
                <w:sz w:val="21"/>
              </w:rPr>
            </w:pPr>
          </w:p>
        </w:tc>
        <w:tc>
          <w:tcPr>
            <w:tcW w:w="797" w:type="dxa"/>
            <w:tcBorders>
              <w:top w:val="single" w:color="000000" w:sz="2" w:space="0"/>
              <w:bottom w:val="single" w:color="000000" w:sz="2" w:space="0"/>
            </w:tcBorders>
            <w:vAlign w:val="top"/>
          </w:tcPr>
          <w:p w14:paraId="236AA5F0">
            <w:pPr>
              <w:rPr>
                <w:rFonts w:ascii="Arial"/>
                <w:sz w:val="21"/>
              </w:rPr>
            </w:pPr>
          </w:p>
        </w:tc>
        <w:tc>
          <w:tcPr>
            <w:tcW w:w="875" w:type="dxa"/>
            <w:tcBorders>
              <w:top w:val="single" w:color="000000" w:sz="2" w:space="0"/>
              <w:bottom w:val="single" w:color="000000" w:sz="2" w:space="0"/>
            </w:tcBorders>
            <w:vAlign w:val="top"/>
          </w:tcPr>
          <w:p w14:paraId="32AEB862">
            <w:pPr>
              <w:rPr>
                <w:rFonts w:ascii="Arial"/>
                <w:sz w:val="21"/>
              </w:rPr>
            </w:pPr>
          </w:p>
        </w:tc>
        <w:tc>
          <w:tcPr>
            <w:tcW w:w="985" w:type="dxa"/>
            <w:tcBorders>
              <w:right w:val="single" w:color="000000" w:sz="2" w:space="0"/>
            </w:tcBorders>
            <w:vAlign w:val="top"/>
          </w:tcPr>
          <w:p w14:paraId="2FD37899">
            <w:pPr>
              <w:rPr>
                <w:rFonts w:ascii="Arial"/>
                <w:sz w:val="21"/>
              </w:rPr>
            </w:pPr>
          </w:p>
        </w:tc>
      </w:tr>
      <w:tr w14:paraId="2A78B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56EEEFBE">
            <w:pPr>
              <w:rPr>
                <w:rFonts w:ascii="Arial"/>
                <w:sz w:val="21"/>
              </w:rPr>
            </w:pPr>
          </w:p>
        </w:tc>
        <w:tc>
          <w:tcPr>
            <w:tcW w:w="956" w:type="dxa"/>
            <w:tcBorders>
              <w:right w:val="single" w:color="000000" w:sz="2" w:space="0"/>
            </w:tcBorders>
            <w:vAlign w:val="top"/>
          </w:tcPr>
          <w:p w14:paraId="6E68A7AB">
            <w:pPr>
              <w:rPr>
                <w:rFonts w:ascii="Arial"/>
                <w:sz w:val="21"/>
              </w:rPr>
            </w:pPr>
          </w:p>
        </w:tc>
        <w:tc>
          <w:tcPr>
            <w:tcW w:w="2123" w:type="dxa"/>
            <w:tcBorders>
              <w:left w:val="single" w:color="000000" w:sz="2" w:space="0"/>
            </w:tcBorders>
            <w:vAlign w:val="top"/>
          </w:tcPr>
          <w:p w14:paraId="1C92660B">
            <w:pPr>
              <w:rPr>
                <w:rFonts w:ascii="Arial"/>
                <w:sz w:val="21"/>
              </w:rPr>
            </w:pPr>
          </w:p>
        </w:tc>
        <w:tc>
          <w:tcPr>
            <w:tcW w:w="2126" w:type="dxa"/>
            <w:vAlign w:val="top"/>
          </w:tcPr>
          <w:p w14:paraId="216AB5F5">
            <w:pPr>
              <w:rPr>
                <w:rFonts w:ascii="Arial"/>
                <w:sz w:val="21"/>
              </w:rPr>
            </w:pPr>
          </w:p>
        </w:tc>
        <w:tc>
          <w:tcPr>
            <w:tcW w:w="991" w:type="dxa"/>
            <w:vAlign w:val="top"/>
          </w:tcPr>
          <w:p w14:paraId="28AEDA91">
            <w:pPr>
              <w:rPr>
                <w:rFonts w:ascii="Arial"/>
                <w:sz w:val="21"/>
              </w:rPr>
            </w:pPr>
          </w:p>
        </w:tc>
        <w:tc>
          <w:tcPr>
            <w:tcW w:w="797" w:type="dxa"/>
            <w:tcBorders>
              <w:top w:val="single" w:color="000000" w:sz="2" w:space="0"/>
              <w:bottom w:val="single" w:color="000000" w:sz="2" w:space="0"/>
            </w:tcBorders>
            <w:vAlign w:val="top"/>
          </w:tcPr>
          <w:p w14:paraId="066E587C">
            <w:pPr>
              <w:rPr>
                <w:rFonts w:ascii="Arial"/>
                <w:sz w:val="21"/>
              </w:rPr>
            </w:pPr>
          </w:p>
        </w:tc>
        <w:tc>
          <w:tcPr>
            <w:tcW w:w="875" w:type="dxa"/>
            <w:tcBorders>
              <w:top w:val="single" w:color="000000" w:sz="2" w:space="0"/>
              <w:bottom w:val="single" w:color="000000" w:sz="2" w:space="0"/>
            </w:tcBorders>
            <w:vAlign w:val="top"/>
          </w:tcPr>
          <w:p w14:paraId="38D90ABD">
            <w:pPr>
              <w:rPr>
                <w:rFonts w:ascii="Arial"/>
                <w:sz w:val="21"/>
              </w:rPr>
            </w:pPr>
          </w:p>
        </w:tc>
        <w:tc>
          <w:tcPr>
            <w:tcW w:w="985" w:type="dxa"/>
            <w:tcBorders>
              <w:right w:val="single" w:color="000000" w:sz="2" w:space="0"/>
            </w:tcBorders>
            <w:vAlign w:val="top"/>
          </w:tcPr>
          <w:p w14:paraId="23F88505">
            <w:pPr>
              <w:rPr>
                <w:rFonts w:ascii="Arial"/>
                <w:sz w:val="21"/>
              </w:rPr>
            </w:pPr>
          </w:p>
        </w:tc>
      </w:tr>
      <w:tr w14:paraId="2F91C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14:paraId="32247869">
            <w:pPr>
              <w:rPr>
                <w:rFonts w:ascii="Arial"/>
                <w:sz w:val="21"/>
              </w:rPr>
            </w:pPr>
          </w:p>
        </w:tc>
        <w:tc>
          <w:tcPr>
            <w:tcW w:w="956" w:type="dxa"/>
            <w:tcBorders>
              <w:bottom w:val="single" w:color="000000" w:sz="2" w:space="0"/>
              <w:right w:val="single" w:color="000000" w:sz="2" w:space="0"/>
            </w:tcBorders>
            <w:vAlign w:val="top"/>
          </w:tcPr>
          <w:p w14:paraId="206591D2">
            <w:pPr>
              <w:rPr>
                <w:rFonts w:ascii="Arial"/>
                <w:sz w:val="21"/>
              </w:rPr>
            </w:pPr>
          </w:p>
        </w:tc>
        <w:tc>
          <w:tcPr>
            <w:tcW w:w="2123" w:type="dxa"/>
            <w:tcBorders>
              <w:left w:val="single" w:color="000000" w:sz="2" w:space="0"/>
              <w:bottom w:val="single" w:color="000000" w:sz="2" w:space="0"/>
            </w:tcBorders>
            <w:vAlign w:val="top"/>
          </w:tcPr>
          <w:p w14:paraId="78B8B455">
            <w:pPr>
              <w:rPr>
                <w:rFonts w:ascii="Arial"/>
                <w:sz w:val="21"/>
              </w:rPr>
            </w:pPr>
          </w:p>
        </w:tc>
        <w:tc>
          <w:tcPr>
            <w:tcW w:w="2126" w:type="dxa"/>
            <w:tcBorders>
              <w:bottom w:val="single" w:color="000000" w:sz="2" w:space="0"/>
            </w:tcBorders>
            <w:vAlign w:val="top"/>
          </w:tcPr>
          <w:p w14:paraId="478A2A79">
            <w:pPr>
              <w:rPr>
                <w:rFonts w:ascii="Arial"/>
                <w:sz w:val="21"/>
              </w:rPr>
            </w:pPr>
          </w:p>
        </w:tc>
        <w:tc>
          <w:tcPr>
            <w:tcW w:w="991" w:type="dxa"/>
            <w:tcBorders>
              <w:bottom w:val="single" w:color="000000" w:sz="2" w:space="0"/>
            </w:tcBorders>
            <w:vAlign w:val="top"/>
          </w:tcPr>
          <w:p w14:paraId="5AC08494">
            <w:pPr>
              <w:rPr>
                <w:rFonts w:ascii="Arial"/>
                <w:sz w:val="21"/>
              </w:rPr>
            </w:pPr>
          </w:p>
        </w:tc>
        <w:tc>
          <w:tcPr>
            <w:tcW w:w="797" w:type="dxa"/>
            <w:tcBorders>
              <w:top w:val="single" w:color="000000" w:sz="2" w:space="0"/>
              <w:bottom w:val="single" w:color="000000" w:sz="2" w:space="0"/>
            </w:tcBorders>
            <w:vAlign w:val="top"/>
          </w:tcPr>
          <w:p w14:paraId="37E19A77">
            <w:pPr>
              <w:rPr>
                <w:rFonts w:ascii="Arial"/>
                <w:sz w:val="21"/>
              </w:rPr>
            </w:pPr>
          </w:p>
        </w:tc>
        <w:tc>
          <w:tcPr>
            <w:tcW w:w="875" w:type="dxa"/>
            <w:tcBorders>
              <w:top w:val="single" w:color="000000" w:sz="2" w:space="0"/>
              <w:bottom w:val="single" w:color="000000" w:sz="2" w:space="0"/>
            </w:tcBorders>
            <w:vAlign w:val="top"/>
          </w:tcPr>
          <w:p w14:paraId="5D295FDD">
            <w:pPr>
              <w:rPr>
                <w:rFonts w:ascii="Arial"/>
                <w:sz w:val="21"/>
              </w:rPr>
            </w:pPr>
          </w:p>
        </w:tc>
        <w:tc>
          <w:tcPr>
            <w:tcW w:w="985" w:type="dxa"/>
            <w:tcBorders>
              <w:bottom w:val="single" w:color="000000" w:sz="2" w:space="0"/>
              <w:right w:val="single" w:color="000000" w:sz="2" w:space="0"/>
            </w:tcBorders>
            <w:vAlign w:val="top"/>
          </w:tcPr>
          <w:p w14:paraId="41C0D325">
            <w:pPr>
              <w:rPr>
                <w:rFonts w:ascii="Arial"/>
                <w:sz w:val="21"/>
              </w:rPr>
            </w:pPr>
          </w:p>
        </w:tc>
      </w:tr>
    </w:tbl>
    <w:p w14:paraId="5C5EDCEE">
      <w:pPr>
        <w:spacing w:line="373" w:lineRule="auto"/>
        <w:rPr>
          <w:rFonts w:ascii="Arial"/>
          <w:sz w:val="21"/>
        </w:rPr>
      </w:pPr>
    </w:p>
    <w:p w14:paraId="31B0AD3F">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43C0BE52">
      <w:pPr>
        <w:pStyle w:val="2"/>
        <w:spacing w:before="162" w:line="224"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14:paraId="45268E6A">
      <w:pPr>
        <w:pStyle w:val="2"/>
        <w:spacing w:before="165"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338BAA68">
      <w:pPr>
        <w:spacing w:line="228" w:lineRule="auto"/>
        <w:rPr>
          <w:sz w:val="20"/>
          <w:szCs w:val="20"/>
        </w:rPr>
        <w:sectPr>
          <w:headerReference r:id="rId81" w:type="default"/>
          <w:footerReference r:id="rId82" w:type="default"/>
          <w:pgSz w:w="12240" w:h="15840"/>
          <w:pgMar w:top="1263" w:right="1359" w:bottom="1177" w:left="1578" w:header="1259" w:footer="946" w:gutter="0"/>
          <w:cols w:space="720" w:num="1"/>
        </w:sectPr>
      </w:pPr>
    </w:p>
    <w:p w14:paraId="6BBBBA7A">
      <w:pPr>
        <w:spacing w:line="329" w:lineRule="auto"/>
        <w:rPr>
          <w:rFonts w:ascii="Arial"/>
          <w:sz w:val="21"/>
        </w:rPr>
      </w:pPr>
    </w:p>
    <w:p w14:paraId="1A1A6EA1">
      <w:pPr>
        <w:spacing w:line="330" w:lineRule="auto"/>
        <w:rPr>
          <w:rFonts w:ascii="Arial"/>
          <w:sz w:val="21"/>
        </w:rPr>
      </w:pPr>
    </w:p>
    <w:p w14:paraId="7CF99BE6">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14:paraId="39F5F1B2">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14:paraId="22627E7E">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4921913A">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0830BEC2">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14:paraId="60C1C2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14:paraId="5FF45D10">
            <w:pPr>
              <w:pStyle w:val="6"/>
              <w:spacing w:before="127" w:line="229" w:lineRule="auto"/>
              <w:ind w:left="131"/>
              <w:rPr>
                <w:sz w:val="20"/>
                <w:szCs w:val="20"/>
              </w:rPr>
            </w:pPr>
            <w:r>
              <w:rPr>
                <w:spacing w:val="5"/>
                <w:sz w:val="20"/>
                <w:szCs w:val="20"/>
              </w:rPr>
              <w:t>序号</w:t>
            </w:r>
          </w:p>
        </w:tc>
        <w:tc>
          <w:tcPr>
            <w:tcW w:w="2408" w:type="dxa"/>
            <w:tcBorders>
              <w:top w:val="single" w:color="000000" w:sz="2" w:space="0"/>
            </w:tcBorders>
            <w:vAlign w:val="top"/>
          </w:tcPr>
          <w:p w14:paraId="7234FEAF">
            <w:pPr>
              <w:pStyle w:val="6"/>
              <w:spacing w:before="127" w:line="227" w:lineRule="auto"/>
              <w:ind w:left="215"/>
              <w:rPr>
                <w:sz w:val="20"/>
                <w:szCs w:val="20"/>
              </w:rPr>
            </w:pPr>
            <w:r>
              <w:rPr>
                <w:spacing w:val="9"/>
                <w:sz w:val="20"/>
                <w:szCs w:val="20"/>
              </w:rPr>
              <w:t>磋商文件章节条款号</w:t>
            </w:r>
          </w:p>
        </w:tc>
        <w:tc>
          <w:tcPr>
            <w:tcW w:w="1984" w:type="dxa"/>
            <w:tcBorders>
              <w:top w:val="single" w:color="000000" w:sz="2" w:space="0"/>
              <w:right w:val="single" w:color="000000" w:sz="2" w:space="0"/>
            </w:tcBorders>
            <w:vAlign w:val="top"/>
          </w:tcPr>
          <w:p w14:paraId="78A0B6AB">
            <w:pPr>
              <w:pStyle w:val="6"/>
              <w:spacing w:before="105" w:line="228" w:lineRule="auto"/>
              <w:ind w:left="363"/>
              <w:rPr>
                <w:sz w:val="20"/>
                <w:szCs w:val="20"/>
              </w:rPr>
            </w:pPr>
            <w:r>
              <w:rPr>
                <w:spacing w:val="8"/>
                <w:sz w:val="20"/>
                <w:szCs w:val="20"/>
              </w:rPr>
              <w:t>磋商文件要求</w:t>
            </w:r>
          </w:p>
        </w:tc>
        <w:tc>
          <w:tcPr>
            <w:tcW w:w="2125" w:type="dxa"/>
            <w:tcBorders>
              <w:top w:val="single" w:color="000000" w:sz="2" w:space="0"/>
              <w:left w:val="single" w:color="000000" w:sz="2" w:space="0"/>
            </w:tcBorders>
            <w:vAlign w:val="top"/>
          </w:tcPr>
          <w:p w14:paraId="7C0269EC">
            <w:pPr>
              <w:pStyle w:val="6"/>
              <w:spacing w:before="105" w:line="228" w:lineRule="auto"/>
              <w:ind w:left="450"/>
              <w:rPr>
                <w:sz w:val="20"/>
                <w:szCs w:val="20"/>
              </w:rPr>
            </w:pPr>
            <w:r>
              <w:rPr>
                <w:spacing w:val="6"/>
                <w:sz w:val="20"/>
                <w:szCs w:val="20"/>
              </w:rPr>
              <w:t>响应文件应答</w:t>
            </w:r>
          </w:p>
        </w:tc>
        <w:tc>
          <w:tcPr>
            <w:tcW w:w="1769" w:type="dxa"/>
            <w:tcBorders>
              <w:top w:val="single" w:color="000000" w:sz="2" w:space="0"/>
              <w:right w:val="single" w:color="000000" w:sz="2" w:space="0"/>
            </w:tcBorders>
            <w:vAlign w:val="top"/>
          </w:tcPr>
          <w:p w14:paraId="52057F04">
            <w:pPr>
              <w:pStyle w:val="6"/>
              <w:spacing w:before="126" w:line="228" w:lineRule="auto"/>
              <w:ind w:left="419"/>
              <w:rPr>
                <w:sz w:val="20"/>
                <w:szCs w:val="20"/>
              </w:rPr>
            </w:pPr>
            <w:r>
              <w:rPr>
                <w:spacing w:val="7"/>
                <w:sz w:val="20"/>
                <w:szCs w:val="20"/>
              </w:rPr>
              <w:t>偏离说明</w:t>
            </w:r>
          </w:p>
        </w:tc>
      </w:tr>
      <w:tr w14:paraId="2B6D07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6B50FEA3">
            <w:pPr>
              <w:rPr>
                <w:rFonts w:ascii="Arial"/>
                <w:sz w:val="21"/>
              </w:rPr>
            </w:pPr>
          </w:p>
        </w:tc>
        <w:tc>
          <w:tcPr>
            <w:tcW w:w="2408" w:type="dxa"/>
            <w:vAlign w:val="top"/>
          </w:tcPr>
          <w:p w14:paraId="4604D5B0">
            <w:pPr>
              <w:rPr>
                <w:rFonts w:ascii="Arial"/>
                <w:sz w:val="21"/>
              </w:rPr>
            </w:pPr>
          </w:p>
        </w:tc>
        <w:tc>
          <w:tcPr>
            <w:tcW w:w="1984" w:type="dxa"/>
            <w:tcBorders>
              <w:right w:val="single" w:color="000000" w:sz="2" w:space="0"/>
            </w:tcBorders>
            <w:vAlign w:val="top"/>
          </w:tcPr>
          <w:p w14:paraId="646F6DC2">
            <w:pPr>
              <w:rPr>
                <w:rFonts w:ascii="Arial"/>
                <w:sz w:val="21"/>
              </w:rPr>
            </w:pPr>
          </w:p>
        </w:tc>
        <w:tc>
          <w:tcPr>
            <w:tcW w:w="2125" w:type="dxa"/>
            <w:tcBorders>
              <w:left w:val="single" w:color="000000" w:sz="2" w:space="0"/>
            </w:tcBorders>
            <w:vAlign w:val="top"/>
          </w:tcPr>
          <w:p w14:paraId="74D37D30">
            <w:pPr>
              <w:rPr>
                <w:rFonts w:ascii="Arial"/>
                <w:sz w:val="21"/>
              </w:rPr>
            </w:pPr>
          </w:p>
        </w:tc>
        <w:tc>
          <w:tcPr>
            <w:tcW w:w="1769" w:type="dxa"/>
            <w:tcBorders>
              <w:right w:val="single" w:color="000000" w:sz="2" w:space="0"/>
            </w:tcBorders>
            <w:vAlign w:val="top"/>
          </w:tcPr>
          <w:p w14:paraId="58982091">
            <w:pPr>
              <w:rPr>
                <w:rFonts w:ascii="Arial"/>
                <w:sz w:val="21"/>
              </w:rPr>
            </w:pPr>
          </w:p>
        </w:tc>
      </w:tr>
      <w:tr w14:paraId="24861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1BB69EF0">
            <w:pPr>
              <w:rPr>
                <w:rFonts w:ascii="Arial"/>
                <w:sz w:val="21"/>
              </w:rPr>
            </w:pPr>
          </w:p>
        </w:tc>
        <w:tc>
          <w:tcPr>
            <w:tcW w:w="2408" w:type="dxa"/>
            <w:vAlign w:val="top"/>
          </w:tcPr>
          <w:p w14:paraId="5C816E58">
            <w:pPr>
              <w:rPr>
                <w:rFonts w:ascii="Arial"/>
                <w:sz w:val="21"/>
              </w:rPr>
            </w:pPr>
          </w:p>
        </w:tc>
        <w:tc>
          <w:tcPr>
            <w:tcW w:w="1984" w:type="dxa"/>
            <w:tcBorders>
              <w:right w:val="single" w:color="000000" w:sz="2" w:space="0"/>
            </w:tcBorders>
            <w:vAlign w:val="top"/>
          </w:tcPr>
          <w:p w14:paraId="29B05C92">
            <w:pPr>
              <w:rPr>
                <w:rFonts w:ascii="Arial"/>
                <w:sz w:val="21"/>
              </w:rPr>
            </w:pPr>
          </w:p>
        </w:tc>
        <w:tc>
          <w:tcPr>
            <w:tcW w:w="2125" w:type="dxa"/>
            <w:tcBorders>
              <w:left w:val="single" w:color="000000" w:sz="2" w:space="0"/>
            </w:tcBorders>
            <w:vAlign w:val="top"/>
          </w:tcPr>
          <w:p w14:paraId="2885F47C">
            <w:pPr>
              <w:rPr>
                <w:rFonts w:ascii="Arial"/>
                <w:sz w:val="21"/>
              </w:rPr>
            </w:pPr>
          </w:p>
        </w:tc>
        <w:tc>
          <w:tcPr>
            <w:tcW w:w="1769" w:type="dxa"/>
            <w:tcBorders>
              <w:right w:val="single" w:color="000000" w:sz="2" w:space="0"/>
            </w:tcBorders>
            <w:vAlign w:val="top"/>
          </w:tcPr>
          <w:p w14:paraId="703AC943">
            <w:pPr>
              <w:rPr>
                <w:rFonts w:ascii="Arial"/>
                <w:sz w:val="21"/>
              </w:rPr>
            </w:pPr>
          </w:p>
        </w:tc>
      </w:tr>
      <w:tr w14:paraId="00DEB7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5B5687C6">
            <w:pPr>
              <w:rPr>
                <w:rFonts w:ascii="Arial"/>
                <w:sz w:val="21"/>
              </w:rPr>
            </w:pPr>
          </w:p>
        </w:tc>
        <w:tc>
          <w:tcPr>
            <w:tcW w:w="2408" w:type="dxa"/>
            <w:vAlign w:val="top"/>
          </w:tcPr>
          <w:p w14:paraId="445307D0">
            <w:pPr>
              <w:rPr>
                <w:rFonts w:ascii="Arial"/>
                <w:sz w:val="21"/>
              </w:rPr>
            </w:pPr>
          </w:p>
        </w:tc>
        <w:tc>
          <w:tcPr>
            <w:tcW w:w="1984" w:type="dxa"/>
            <w:tcBorders>
              <w:right w:val="single" w:color="000000" w:sz="2" w:space="0"/>
            </w:tcBorders>
            <w:vAlign w:val="top"/>
          </w:tcPr>
          <w:p w14:paraId="2A68ACFB">
            <w:pPr>
              <w:rPr>
                <w:rFonts w:ascii="Arial"/>
                <w:sz w:val="21"/>
              </w:rPr>
            </w:pPr>
          </w:p>
        </w:tc>
        <w:tc>
          <w:tcPr>
            <w:tcW w:w="2125" w:type="dxa"/>
            <w:tcBorders>
              <w:left w:val="single" w:color="000000" w:sz="2" w:space="0"/>
            </w:tcBorders>
            <w:vAlign w:val="top"/>
          </w:tcPr>
          <w:p w14:paraId="5CC98F34">
            <w:pPr>
              <w:rPr>
                <w:rFonts w:ascii="Arial"/>
                <w:sz w:val="21"/>
              </w:rPr>
            </w:pPr>
          </w:p>
        </w:tc>
        <w:tc>
          <w:tcPr>
            <w:tcW w:w="1769" w:type="dxa"/>
            <w:tcBorders>
              <w:right w:val="single" w:color="000000" w:sz="2" w:space="0"/>
            </w:tcBorders>
            <w:vAlign w:val="top"/>
          </w:tcPr>
          <w:p w14:paraId="0CF1CC83">
            <w:pPr>
              <w:rPr>
                <w:rFonts w:ascii="Arial"/>
                <w:sz w:val="21"/>
              </w:rPr>
            </w:pPr>
          </w:p>
        </w:tc>
      </w:tr>
      <w:tr w14:paraId="3251D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546A7FEE">
            <w:pPr>
              <w:rPr>
                <w:rFonts w:ascii="Arial"/>
                <w:sz w:val="21"/>
              </w:rPr>
            </w:pPr>
          </w:p>
        </w:tc>
        <w:tc>
          <w:tcPr>
            <w:tcW w:w="2408" w:type="dxa"/>
            <w:vAlign w:val="top"/>
          </w:tcPr>
          <w:p w14:paraId="3EB4EBAE">
            <w:pPr>
              <w:rPr>
                <w:rFonts w:ascii="Arial"/>
                <w:sz w:val="21"/>
              </w:rPr>
            </w:pPr>
          </w:p>
        </w:tc>
        <w:tc>
          <w:tcPr>
            <w:tcW w:w="1984" w:type="dxa"/>
            <w:tcBorders>
              <w:right w:val="single" w:color="000000" w:sz="2" w:space="0"/>
            </w:tcBorders>
            <w:vAlign w:val="top"/>
          </w:tcPr>
          <w:p w14:paraId="719179F4">
            <w:pPr>
              <w:rPr>
                <w:rFonts w:ascii="Arial"/>
                <w:sz w:val="21"/>
              </w:rPr>
            </w:pPr>
          </w:p>
        </w:tc>
        <w:tc>
          <w:tcPr>
            <w:tcW w:w="2125" w:type="dxa"/>
            <w:tcBorders>
              <w:left w:val="single" w:color="000000" w:sz="2" w:space="0"/>
            </w:tcBorders>
            <w:vAlign w:val="top"/>
          </w:tcPr>
          <w:p w14:paraId="579FEF93">
            <w:pPr>
              <w:rPr>
                <w:rFonts w:ascii="Arial"/>
                <w:sz w:val="21"/>
              </w:rPr>
            </w:pPr>
          </w:p>
        </w:tc>
        <w:tc>
          <w:tcPr>
            <w:tcW w:w="1769" w:type="dxa"/>
            <w:tcBorders>
              <w:right w:val="single" w:color="000000" w:sz="2" w:space="0"/>
            </w:tcBorders>
            <w:vAlign w:val="top"/>
          </w:tcPr>
          <w:p w14:paraId="740413B0">
            <w:pPr>
              <w:rPr>
                <w:rFonts w:ascii="Arial"/>
                <w:sz w:val="21"/>
              </w:rPr>
            </w:pPr>
          </w:p>
        </w:tc>
      </w:tr>
      <w:tr w14:paraId="1BCE2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14:paraId="321D2981">
            <w:pPr>
              <w:rPr>
                <w:rFonts w:ascii="Arial"/>
                <w:sz w:val="21"/>
              </w:rPr>
            </w:pPr>
          </w:p>
        </w:tc>
        <w:tc>
          <w:tcPr>
            <w:tcW w:w="2408" w:type="dxa"/>
            <w:vAlign w:val="top"/>
          </w:tcPr>
          <w:p w14:paraId="542FD6D6">
            <w:pPr>
              <w:rPr>
                <w:rFonts w:ascii="Arial"/>
                <w:sz w:val="21"/>
              </w:rPr>
            </w:pPr>
          </w:p>
        </w:tc>
        <w:tc>
          <w:tcPr>
            <w:tcW w:w="1984" w:type="dxa"/>
            <w:tcBorders>
              <w:right w:val="single" w:color="000000" w:sz="2" w:space="0"/>
            </w:tcBorders>
            <w:vAlign w:val="top"/>
          </w:tcPr>
          <w:p w14:paraId="7E9737F3">
            <w:pPr>
              <w:rPr>
                <w:rFonts w:ascii="Arial"/>
                <w:sz w:val="21"/>
              </w:rPr>
            </w:pPr>
          </w:p>
        </w:tc>
        <w:tc>
          <w:tcPr>
            <w:tcW w:w="2125" w:type="dxa"/>
            <w:tcBorders>
              <w:left w:val="single" w:color="000000" w:sz="2" w:space="0"/>
            </w:tcBorders>
            <w:vAlign w:val="top"/>
          </w:tcPr>
          <w:p w14:paraId="0C5E6B75">
            <w:pPr>
              <w:rPr>
                <w:rFonts w:ascii="Arial"/>
                <w:sz w:val="21"/>
              </w:rPr>
            </w:pPr>
          </w:p>
        </w:tc>
        <w:tc>
          <w:tcPr>
            <w:tcW w:w="1769" w:type="dxa"/>
            <w:tcBorders>
              <w:right w:val="single" w:color="000000" w:sz="2" w:space="0"/>
            </w:tcBorders>
            <w:vAlign w:val="top"/>
          </w:tcPr>
          <w:p w14:paraId="4F6FC80C">
            <w:pPr>
              <w:rPr>
                <w:rFonts w:ascii="Arial"/>
                <w:sz w:val="21"/>
              </w:rPr>
            </w:pPr>
          </w:p>
        </w:tc>
      </w:tr>
      <w:tr w14:paraId="5E25E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14:paraId="7F3DAFA0">
            <w:pPr>
              <w:rPr>
                <w:rFonts w:ascii="Arial"/>
                <w:sz w:val="21"/>
              </w:rPr>
            </w:pPr>
          </w:p>
        </w:tc>
        <w:tc>
          <w:tcPr>
            <w:tcW w:w="2408" w:type="dxa"/>
            <w:tcBorders>
              <w:bottom w:val="single" w:color="000000" w:sz="2" w:space="0"/>
            </w:tcBorders>
            <w:vAlign w:val="top"/>
          </w:tcPr>
          <w:p w14:paraId="428C3BBF">
            <w:pPr>
              <w:rPr>
                <w:rFonts w:ascii="Arial"/>
                <w:sz w:val="21"/>
              </w:rPr>
            </w:pPr>
          </w:p>
        </w:tc>
        <w:tc>
          <w:tcPr>
            <w:tcW w:w="1984" w:type="dxa"/>
            <w:tcBorders>
              <w:bottom w:val="single" w:color="000000" w:sz="2" w:space="0"/>
              <w:right w:val="single" w:color="000000" w:sz="2" w:space="0"/>
            </w:tcBorders>
            <w:vAlign w:val="top"/>
          </w:tcPr>
          <w:p w14:paraId="529A444F">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14:paraId="2D6670D2">
            <w:pPr>
              <w:pStyle w:val="6"/>
              <w:spacing w:before="80" w:line="364" w:lineRule="auto"/>
              <w:ind w:left="32" w:right="37" w:firstLine="421"/>
              <w:jc w:val="both"/>
            </w:pPr>
            <w:r>
              <w:rPr>
                <w:b/>
                <w:bCs/>
                <w:spacing w:val="10"/>
                <w:sz w:val="20"/>
                <w:szCs w:val="20"/>
              </w:rPr>
              <w:t>供应商保证：除本采购需求偏离表列</w:t>
            </w:r>
            <w:r>
              <w:rPr>
                <w:b/>
                <w:bCs/>
                <w:spacing w:val="9"/>
                <w:sz w:val="20"/>
                <w:szCs w:val="20"/>
              </w:rPr>
              <w:t>出的偏离外，我单位对磋商文件的其他采</w:t>
            </w:r>
            <w:r>
              <w:rPr>
                <w:b/>
                <w:bCs/>
                <w:spacing w:val="1"/>
                <w:sz w:val="20"/>
                <w:szCs w:val="20"/>
              </w:rPr>
              <w:t>购需求条款完全响应，无偏离。</w:t>
            </w:r>
            <w:r>
              <w:rPr>
                <w:spacing w:val="1"/>
              </w:rPr>
              <w:t>（参考格</w:t>
            </w:r>
            <w:r>
              <w:rPr>
                <w:spacing w:val="-4"/>
              </w:rPr>
              <w:t>式）</w:t>
            </w:r>
          </w:p>
        </w:tc>
      </w:tr>
    </w:tbl>
    <w:p w14:paraId="2D666121">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04D79213">
      <w:pPr>
        <w:pStyle w:val="2"/>
        <w:spacing w:before="46" w:line="302"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7521C557">
      <w:pPr>
        <w:pStyle w:val="2"/>
        <w:spacing w:before="213" w:line="302"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2699AFCC">
      <w:pPr>
        <w:spacing w:line="300" w:lineRule="auto"/>
        <w:rPr>
          <w:rFonts w:ascii="Arial"/>
          <w:sz w:val="21"/>
        </w:rPr>
      </w:pPr>
    </w:p>
    <w:p w14:paraId="60FFD66D">
      <w:pPr>
        <w:spacing w:line="300" w:lineRule="auto"/>
        <w:rPr>
          <w:rFonts w:ascii="Arial"/>
          <w:sz w:val="21"/>
        </w:rPr>
      </w:pPr>
    </w:p>
    <w:p w14:paraId="7B1E9D9C">
      <w:pPr>
        <w:pStyle w:val="2"/>
        <w:spacing w:before="65" w:line="227" w:lineRule="auto"/>
        <w:ind w:left="111"/>
        <w:rPr>
          <w:sz w:val="20"/>
          <w:szCs w:val="20"/>
        </w:rPr>
      </w:pPr>
      <w:r>
        <w:rPr>
          <w:spacing w:val="8"/>
          <w:sz w:val="20"/>
          <w:szCs w:val="20"/>
        </w:rPr>
        <w:t>供应商名称（电子签章</w:t>
      </w:r>
      <w:r>
        <w:rPr>
          <w:spacing w:val="4"/>
          <w:sz w:val="20"/>
          <w:szCs w:val="20"/>
        </w:rPr>
        <w:t>）：</w:t>
      </w:r>
    </w:p>
    <w:p w14:paraId="1E547097">
      <w:pPr>
        <w:pStyle w:val="2"/>
        <w:spacing w:before="213"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1DC75039">
      <w:pPr>
        <w:pStyle w:val="2"/>
        <w:spacing w:before="164"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038D43D5">
      <w:pPr>
        <w:spacing w:line="221" w:lineRule="auto"/>
        <w:rPr>
          <w:sz w:val="20"/>
          <w:szCs w:val="20"/>
        </w:rPr>
        <w:sectPr>
          <w:headerReference r:id="rId83" w:type="default"/>
          <w:footerReference r:id="rId84" w:type="default"/>
          <w:pgSz w:w="12240" w:h="15840"/>
          <w:pgMar w:top="1263" w:right="1598" w:bottom="1177" w:left="1598" w:header="1259" w:footer="946" w:gutter="0"/>
          <w:cols w:space="720" w:num="1"/>
        </w:sectPr>
      </w:pPr>
    </w:p>
    <w:p w14:paraId="2C20C065">
      <w:pPr>
        <w:spacing w:line="329" w:lineRule="auto"/>
        <w:rPr>
          <w:rFonts w:ascii="Arial"/>
          <w:sz w:val="21"/>
        </w:rPr>
      </w:pPr>
    </w:p>
    <w:p w14:paraId="15E853A2">
      <w:pPr>
        <w:spacing w:line="330" w:lineRule="auto"/>
        <w:rPr>
          <w:rFonts w:ascii="Arial"/>
          <w:sz w:val="21"/>
        </w:rPr>
      </w:pPr>
    </w:p>
    <w:p w14:paraId="4EF1ECCD">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14:paraId="7AAB5646">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14:paraId="4B2D0645">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3854D719">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0FCC1693">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14:paraId="6144CD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14:paraId="5CD84D80">
            <w:pPr>
              <w:pStyle w:val="6"/>
              <w:spacing w:before="151" w:line="229" w:lineRule="auto"/>
              <w:ind w:left="72"/>
              <w:rPr>
                <w:sz w:val="20"/>
                <w:szCs w:val="20"/>
              </w:rPr>
            </w:pPr>
            <w:r>
              <w:rPr>
                <w:spacing w:val="6"/>
                <w:sz w:val="20"/>
                <w:szCs w:val="20"/>
              </w:rPr>
              <w:t>序号</w:t>
            </w:r>
          </w:p>
        </w:tc>
        <w:tc>
          <w:tcPr>
            <w:tcW w:w="2518" w:type="dxa"/>
            <w:tcBorders>
              <w:top w:val="single" w:color="000000" w:sz="2" w:space="0"/>
            </w:tcBorders>
            <w:vAlign w:val="top"/>
          </w:tcPr>
          <w:p w14:paraId="65ED80B1">
            <w:pPr>
              <w:pStyle w:val="6"/>
              <w:spacing w:before="151" w:line="227" w:lineRule="auto"/>
              <w:ind w:left="271"/>
              <w:rPr>
                <w:sz w:val="20"/>
                <w:szCs w:val="20"/>
              </w:rPr>
            </w:pPr>
            <w:r>
              <w:rPr>
                <w:spacing w:val="8"/>
                <w:sz w:val="20"/>
                <w:szCs w:val="20"/>
              </w:rPr>
              <w:t>磋商文件章节条款号</w:t>
            </w:r>
          </w:p>
        </w:tc>
        <w:tc>
          <w:tcPr>
            <w:tcW w:w="2074" w:type="dxa"/>
            <w:tcBorders>
              <w:top w:val="single" w:color="000000" w:sz="2" w:space="0"/>
            </w:tcBorders>
            <w:vAlign w:val="top"/>
          </w:tcPr>
          <w:p w14:paraId="1B670405">
            <w:pPr>
              <w:pStyle w:val="6"/>
              <w:spacing w:before="151" w:line="228" w:lineRule="auto"/>
              <w:ind w:left="365"/>
              <w:rPr>
                <w:sz w:val="20"/>
                <w:szCs w:val="20"/>
              </w:rPr>
            </w:pPr>
            <w:r>
              <w:rPr>
                <w:spacing w:val="8"/>
                <w:sz w:val="20"/>
                <w:szCs w:val="20"/>
              </w:rPr>
              <w:t>磋商文件要求</w:t>
            </w:r>
          </w:p>
        </w:tc>
        <w:tc>
          <w:tcPr>
            <w:tcW w:w="2176" w:type="dxa"/>
            <w:tcBorders>
              <w:top w:val="single" w:color="000000" w:sz="2" w:space="0"/>
              <w:right w:val="single" w:color="000000" w:sz="2" w:space="0"/>
            </w:tcBorders>
            <w:vAlign w:val="top"/>
          </w:tcPr>
          <w:p w14:paraId="428EE246">
            <w:pPr>
              <w:pStyle w:val="6"/>
              <w:spacing w:before="151" w:line="228" w:lineRule="auto"/>
              <w:ind w:left="366"/>
              <w:rPr>
                <w:sz w:val="20"/>
                <w:szCs w:val="20"/>
              </w:rPr>
            </w:pPr>
            <w:r>
              <w:rPr>
                <w:spacing w:val="7"/>
                <w:sz w:val="20"/>
                <w:szCs w:val="20"/>
              </w:rPr>
              <w:t>响应文件的应答</w:t>
            </w:r>
          </w:p>
        </w:tc>
        <w:tc>
          <w:tcPr>
            <w:tcW w:w="2043" w:type="dxa"/>
            <w:tcBorders>
              <w:top w:val="single" w:color="000000" w:sz="2" w:space="0"/>
              <w:left w:val="single" w:color="000000" w:sz="2" w:space="0"/>
              <w:right w:val="single" w:color="000000" w:sz="2" w:space="0"/>
            </w:tcBorders>
            <w:vAlign w:val="top"/>
          </w:tcPr>
          <w:p w14:paraId="6216A248">
            <w:pPr>
              <w:pStyle w:val="6"/>
              <w:spacing w:before="151" w:line="228" w:lineRule="auto"/>
              <w:ind w:left="558"/>
              <w:rPr>
                <w:sz w:val="20"/>
                <w:szCs w:val="20"/>
              </w:rPr>
            </w:pPr>
            <w:r>
              <w:rPr>
                <w:spacing w:val="7"/>
                <w:sz w:val="20"/>
                <w:szCs w:val="20"/>
              </w:rPr>
              <w:t>偏离说明</w:t>
            </w:r>
          </w:p>
        </w:tc>
      </w:tr>
      <w:tr w14:paraId="6EA9B7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3AD7CEF3">
            <w:pPr>
              <w:rPr>
                <w:rFonts w:ascii="Arial"/>
                <w:sz w:val="21"/>
              </w:rPr>
            </w:pPr>
          </w:p>
        </w:tc>
        <w:tc>
          <w:tcPr>
            <w:tcW w:w="2518" w:type="dxa"/>
            <w:vAlign w:val="top"/>
          </w:tcPr>
          <w:p w14:paraId="1E8ED45D">
            <w:pPr>
              <w:rPr>
                <w:rFonts w:ascii="Arial"/>
                <w:sz w:val="21"/>
              </w:rPr>
            </w:pPr>
          </w:p>
        </w:tc>
        <w:tc>
          <w:tcPr>
            <w:tcW w:w="2074" w:type="dxa"/>
            <w:vAlign w:val="top"/>
          </w:tcPr>
          <w:p w14:paraId="28759197">
            <w:pPr>
              <w:rPr>
                <w:rFonts w:ascii="Arial"/>
                <w:sz w:val="21"/>
              </w:rPr>
            </w:pPr>
          </w:p>
        </w:tc>
        <w:tc>
          <w:tcPr>
            <w:tcW w:w="2176" w:type="dxa"/>
            <w:tcBorders>
              <w:right w:val="single" w:color="000000" w:sz="2" w:space="0"/>
            </w:tcBorders>
            <w:vAlign w:val="top"/>
          </w:tcPr>
          <w:p w14:paraId="631BB711">
            <w:pPr>
              <w:rPr>
                <w:rFonts w:ascii="Arial"/>
                <w:sz w:val="21"/>
              </w:rPr>
            </w:pPr>
          </w:p>
        </w:tc>
        <w:tc>
          <w:tcPr>
            <w:tcW w:w="2043" w:type="dxa"/>
            <w:tcBorders>
              <w:left w:val="single" w:color="000000" w:sz="2" w:space="0"/>
              <w:right w:val="single" w:color="000000" w:sz="2" w:space="0"/>
            </w:tcBorders>
            <w:vAlign w:val="top"/>
          </w:tcPr>
          <w:p w14:paraId="0D8255D4">
            <w:pPr>
              <w:rPr>
                <w:rFonts w:ascii="Arial"/>
                <w:sz w:val="21"/>
              </w:rPr>
            </w:pPr>
          </w:p>
        </w:tc>
      </w:tr>
      <w:tr w14:paraId="06178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63485F96">
            <w:pPr>
              <w:rPr>
                <w:rFonts w:ascii="Arial"/>
                <w:sz w:val="21"/>
              </w:rPr>
            </w:pPr>
          </w:p>
        </w:tc>
        <w:tc>
          <w:tcPr>
            <w:tcW w:w="2518" w:type="dxa"/>
            <w:vAlign w:val="top"/>
          </w:tcPr>
          <w:p w14:paraId="44B5F45A">
            <w:pPr>
              <w:rPr>
                <w:rFonts w:ascii="Arial"/>
                <w:sz w:val="21"/>
              </w:rPr>
            </w:pPr>
          </w:p>
        </w:tc>
        <w:tc>
          <w:tcPr>
            <w:tcW w:w="2074" w:type="dxa"/>
            <w:vAlign w:val="top"/>
          </w:tcPr>
          <w:p w14:paraId="25E203BD">
            <w:pPr>
              <w:rPr>
                <w:rFonts w:ascii="Arial"/>
                <w:sz w:val="21"/>
              </w:rPr>
            </w:pPr>
          </w:p>
        </w:tc>
        <w:tc>
          <w:tcPr>
            <w:tcW w:w="2176" w:type="dxa"/>
            <w:tcBorders>
              <w:right w:val="single" w:color="000000" w:sz="2" w:space="0"/>
            </w:tcBorders>
            <w:vAlign w:val="top"/>
          </w:tcPr>
          <w:p w14:paraId="1EB28BFC">
            <w:pPr>
              <w:rPr>
                <w:rFonts w:ascii="Arial"/>
                <w:sz w:val="21"/>
              </w:rPr>
            </w:pPr>
          </w:p>
        </w:tc>
        <w:tc>
          <w:tcPr>
            <w:tcW w:w="2043" w:type="dxa"/>
            <w:tcBorders>
              <w:left w:val="single" w:color="000000" w:sz="2" w:space="0"/>
              <w:right w:val="single" w:color="000000" w:sz="2" w:space="0"/>
            </w:tcBorders>
            <w:vAlign w:val="top"/>
          </w:tcPr>
          <w:p w14:paraId="77771FFD">
            <w:pPr>
              <w:rPr>
                <w:rFonts w:ascii="Arial"/>
                <w:sz w:val="21"/>
              </w:rPr>
            </w:pPr>
          </w:p>
        </w:tc>
      </w:tr>
      <w:tr w14:paraId="4DBED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4C7DF896">
            <w:pPr>
              <w:rPr>
                <w:rFonts w:ascii="Arial"/>
                <w:sz w:val="21"/>
              </w:rPr>
            </w:pPr>
          </w:p>
        </w:tc>
        <w:tc>
          <w:tcPr>
            <w:tcW w:w="2518" w:type="dxa"/>
            <w:vAlign w:val="top"/>
          </w:tcPr>
          <w:p w14:paraId="4E18C9DB">
            <w:pPr>
              <w:rPr>
                <w:rFonts w:ascii="Arial"/>
                <w:sz w:val="21"/>
              </w:rPr>
            </w:pPr>
          </w:p>
        </w:tc>
        <w:tc>
          <w:tcPr>
            <w:tcW w:w="2074" w:type="dxa"/>
            <w:vAlign w:val="top"/>
          </w:tcPr>
          <w:p w14:paraId="64885BF6">
            <w:pPr>
              <w:rPr>
                <w:rFonts w:ascii="Arial"/>
                <w:sz w:val="21"/>
              </w:rPr>
            </w:pPr>
          </w:p>
        </w:tc>
        <w:tc>
          <w:tcPr>
            <w:tcW w:w="2176" w:type="dxa"/>
            <w:tcBorders>
              <w:right w:val="single" w:color="000000" w:sz="2" w:space="0"/>
            </w:tcBorders>
            <w:vAlign w:val="top"/>
          </w:tcPr>
          <w:p w14:paraId="43CCF970">
            <w:pPr>
              <w:rPr>
                <w:rFonts w:ascii="Arial"/>
                <w:sz w:val="21"/>
              </w:rPr>
            </w:pPr>
          </w:p>
        </w:tc>
        <w:tc>
          <w:tcPr>
            <w:tcW w:w="2043" w:type="dxa"/>
            <w:tcBorders>
              <w:left w:val="single" w:color="000000" w:sz="2" w:space="0"/>
              <w:right w:val="single" w:color="000000" w:sz="2" w:space="0"/>
            </w:tcBorders>
            <w:vAlign w:val="top"/>
          </w:tcPr>
          <w:p w14:paraId="63945960">
            <w:pPr>
              <w:rPr>
                <w:rFonts w:ascii="Arial"/>
                <w:sz w:val="21"/>
              </w:rPr>
            </w:pPr>
          </w:p>
        </w:tc>
      </w:tr>
      <w:tr w14:paraId="42DCA5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6646830E">
            <w:pPr>
              <w:rPr>
                <w:rFonts w:ascii="Arial"/>
                <w:sz w:val="21"/>
              </w:rPr>
            </w:pPr>
          </w:p>
        </w:tc>
        <w:tc>
          <w:tcPr>
            <w:tcW w:w="2518" w:type="dxa"/>
            <w:vAlign w:val="top"/>
          </w:tcPr>
          <w:p w14:paraId="61E2B640">
            <w:pPr>
              <w:rPr>
                <w:rFonts w:ascii="Arial"/>
                <w:sz w:val="21"/>
              </w:rPr>
            </w:pPr>
          </w:p>
        </w:tc>
        <w:tc>
          <w:tcPr>
            <w:tcW w:w="2074" w:type="dxa"/>
            <w:vAlign w:val="top"/>
          </w:tcPr>
          <w:p w14:paraId="3F780794">
            <w:pPr>
              <w:rPr>
                <w:rFonts w:ascii="Arial"/>
                <w:sz w:val="21"/>
              </w:rPr>
            </w:pPr>
          </w:p>
        </w:tc>
        <w:tc>
          <w:tcPr>
            <w:tcW w:w="2176" w:type="dxa"/>
            <w:tcBorders>
              <w:right w:val="single" w:color="000000" w:sz="2" w:space="0"/>
            </w:tcBorders>
            <w:vAlign w:val="top"/>
          </w:tcPr>
          <w:p w14:paraId="6C43E8D9">
            <w:pPr>
              <w:rPr>
                <w:rFonts w:ascii="Arial"/>
                <w:sz w:val="21"/>
              </w:rPr>
            </w:pPr>
          </w:p>
        </w:tc>
        <w:tc>
          <w:tcPr>
            <w:tcW w:w="2043" w:type="dxa"/>
            <w:tcBorders>
              <w:left w:val="single" w:color="000000" w:sz="2" w:space="0"/>
              <w:right w:val="single" w:color="000000" w:sz="2" w:space="0"/>
            </w:tcBorders>
            <w:vAlign w:val="top"/>
          </w:tcPr>
          <w:p w14:paraId="4C4CB202">
            <w:pPr>
              <w:rPr>
                <w:rFonts w:ascii="Arial"/>
                <w:sz w:val="21"/>
              </w:rPr>
            </w:pPr>
          </w:p>
        </w:tc>
      </w:tr>
      <w:tr w14:paraId="12291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142688B5">
            <w:pPr>
              <w:rPr>
                <w:rFonts w:ascii="Arial"/>
                <w:sz w:val="21"/>
              </w:rPr>
            </w:pPr>
          </w:p>
        </w:tc>
        <w:tc>
          <w:tcPr>
            <w:tcW w:w="2518" w:type="dxa"/>
            <w:vAlign w:val="top"/>
          </w:tcPr>
          <w:p w14:paraId="253A4CF2">
            <w:pPr>
              <w:rPr>
                <w:rFonts w:ascii="Arial"/>
                <w:sz w:val="21"/>
              </w:rPr>
            </w:pPr>
          </w:p>
        </w:tc>
        <w:tc>
          <w:tcPr>
            <w:tcW w:w="2074" w:type="dxa"/>
            <w:vAlign w:val="top"/>
          </w:tcPr>
          <w:p w14:paraId="634176F8">
            <w:pPr>
              <w:rPr>
                <w:rFonts w:ascii="Arial"/>
                <w:sz w:val="21"/>
              </w:rPr>
            </w:pPr>
          </w:p>
        </w:tc>
        <w:tc>
          <w:tcPr>
            <w:tcW w:w="2176" w:type="dxa"/>
            <w:tcBorders>
              <w:right w:val="single" w:color="000000" w:sz="2" w:space="0"/>
            </w:tcBorders>
            <w:vAlign w:val="top"/>
          </w:tcPr>
          <w:p w14:paraId="769B40A7">
            <w:pPr>
              <w:rPr>
                <w:rFonts w:ascii="Arial"/>
                <w:sz w:val="21"/>
              </w:rPr>
            </w:pPr>
          </w:p>
        </w:tc>
        <w:tc>
          <w:tcPr>
            <w:tcW w:w="2043" w:type="dxa"/>
            <w:tcBorders>
              <w:left w:val="single" w:color="000000" w:sz="2" w:space="0"/>
              <w:right w:val="single" w:color="000000" w:sz="2" w:space="0"/>
            </w:tcBorders>
            <w:vAlign w:val="top"/>
          </w:tcPr>
          <w:p w14:paraId="23A47677">
            <w:pPr>
              <w:rPr>
                <w:rFonts w:ascii="Arial"/>
                <w:sz w:val="21"/>
              </w:rPr>
            </w:pPr>
          </w:p>
        </w:tc>
      </w:tr>
      <w:tr w14:paraId="1EE48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086B61E3">
            <w:pPr>
              <w:rPr>
                <w:rFonts w:ascii="Arial"/>
                <w:sz w:val="21"/>
              </w:rPr>
            </w:pPr>
          </w:p>
        </w:tc>
        <w:tc>
          <w:tcPr>
            <w:tcW w:w="2518" w:type="dxa"/>
            <w:vAlign w:val="top"/>
          </w:tcPr>
          <w:p w14:paraId="4B085FA9">
            <w:pPr>
              <w:rPr>
                <w:rFonts w:ascii="Arial"/>
                <w:sz w:val="21"/>
              </w:rPr>
            </w:pPr>
          </w:p>
        </w:tc>
        <w:tc>
          <w:tcPr>
            <w:tcW w:w="2074" w:type="dxa"/>
            <w:vAlign w:val="top"/>
          </w:tcPr>
          <w:p w14:paraId="1122E141">
            <w:pPr>
              <w:rPr>
                <w:rFonts w:ascii="Arial"/>
                <w:sz w:val="21"/>
              </w:rPr>
            </w:pPr>
          </w:p>
        </w:tc>
        <w:tc>
          <w:tcPr>
            <w:tcW w:w="2176" w:type="dxa"/>
            <w:tcBorders>
              <w:right w:val="single" w:color="000000" w:sz="2" w:space="0"/>
            </w:tcBorders>
            <w:vAlign w:val="top"/>
          </w:tcPr>
          <w:p w14:paraId="77DDF254">
            <w:pPr>
              <w:rPr>
                <w:rFonts w:ascii="Arial"/>
                <w:sz w:val="21"/>
              </w:rPr>
            </w:pPr>
          </w:p>
        </w:tc>
        <w:tc>
          <w:tcPr>
            <w:tcW w:w="2043" w:type="dxa"/>
            <w:tcBorders>
              <w:left w:val="single" w:color="000000" w:sz="2" w:space="0"/>
              <w:right w:val="single" w:color="000000" w:sz="2" w:space="0"/>
            </w:tcBorders>
            <w:vAlign w:val="top"/>
          </w:tcPr>
          <w:p w14:paraId="552CDF20">
            <w:pPr>
              <w:rPr>
                <w:rFonts w:ascii="Arial"/>
                <w:sz w:val="21"/>
              </w:rPr>
            </w:pPr>
          </w:p>
        </w:tc>
      </w:tr>
      <w:tr w14:paraId="5A866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14:paraId="2A607637">
            <w:pPr>
              <w:rPr>
                <w:rFonts w:ascii="Arial"/>
                <w:sz w:val="21"/>
              </w:rPr>
            </w:pPr>
          </w:p>
        </w:tc>
        <w:tc>
          <w:tcPr>
            <w:tcW w:w="2518" w:type="dxa"/>
            <w:tcBorders>
              <w:bottom w:val="single" w:color="000000" w:sz="2" w:space="0"/>
            </w:tcBorders>
            <w:vAlign w:val="top"/>
          </w:tcPr>
          <w:p w14:paraId="2129BC3D">
            <w:pPr>
              <w:rPr>
                <w:rFonts w:ascii="Arial"/>
                <w:sz w:val="21"/>
              </w:rPr>
            </w:pPr>
          </w:p>
        </w:tc>
        <w:tc>
          <w:tcPr>
            <w:tcW w:w="2074" w:type="dxa"/>
            <w:tcBorders>
              <w:bottom w:val="single" w:color="000000" w:sz="2" w:space="0"/>
            </w:tcBorders>
            <w:vAlign w:val="top"/>
          </w:tcPr>
          <w:p w14:paraId="61A9AD3E">
            <w:pPr>
              <w:rPr>
                <w:rFonts w:ascii="Arial"/>
                <w:sz w:val="21"/>
              </w:rPr>
            </w:pPr>
          </w:p>
        </w:tc>
        <w:tc>
          <w:tcPr>
            <w:tcW w:w="4219" w:type="dxa"/>
            <w:gridSpan w:val="2"/>
            <w:tcBorders>
              <w:bottom w:val="single" w:color="000000" w:sz="2" w:space="0"/>
              <w:right w:val="single" w:color="000000" w:sz="2" w:space="0"/>
            </w:tcBorders>
            <w:vAlign w:val="top"/>
          </w:tcPr>
          <w:p w14:paraId="5F6FB9F0">
            <w:pPr>
              <w:pStyle w:val="6"/>
              <w:spacing w:before="83" w:line="365" w:lineRule="auto"/>
              <w:ind w:left="31" w:right="38" w:firstLine="420"/>
              <w:jc w:val="both"/>
            </w:pPr>
            <w:r>
              <w:rPr>
                <w:b/>
                <w:bCs/>
                <w:spacing w:val="4"/>
                <w:sz w:val="20"/>
                <w:szCs w:val="20"/>
              </w:rPr>
              <w:t>供应商保证：除本合同条款偏离表列出的偏离外，我单位对磋商文件的其他商务、合同</w:t>
            </w:r>
            <w:r>
              <w:rPr>
                <w:b/>
                <w:bCs/>
                <w:spacing w:val="5"/>
                <w:sz w:val="20"/>
                <w:szCs w:val="20"/>
              </w:rPr>
              <w:t>条款完全响应，无偏离。</w:t>
            </w:r>
            <w:r>
              <w:rPr>
                <w:spacing w:val="5"/>
              </w:rPr>
              <w:t>（参考格式）</w:t>
            </w:r>
          </w:p>
        </w:tc>
      </w:tr>
    </w:tbl>
    <w:p w14:paraId="4EBAA5F1">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00D5D428">
      <w:pPr>
        <w:pStyle w:val="2"/>
        <w:spacing w:before="43" w:line="303"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03A6293B">
      <w:pPr>
        <w:pStyle w:val="2"/>
        <w:spacing w:before="213" w:line="302"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7CDB5179">
      <w:pPr>
        <w:spacing w:line="302" w:lineRule="auto"/>
        <w:rPr>
          <w:rFonts w:ascii="Arial"/>
          <w:sz w:val="21"/>
        </w:rPr>
      </w:pPr>
    </w:p>
    <w:p w14:paraId="0E3AD829">
      <w:pPr>
        <w:spacing w:line="303" w:lineRule="auto"/>
        <w:rPr>
          <w:rFonts w:ascii="Arial"/>
          <w:sz w:val="21"/>
        </w:rPr>
      </w:pPr>
    </w:p>
    <w:p w14:paraId="235E7835">
      <w:pPr>
        <w:spacing w:line="303" w:lineRule="auto"/>
        <w:rPr>
          <w:rFonts w:ascii="Arial"/>
          <w:sz w:val="21"/>
        </w:rPr>
      </w:pPr>
    </w:p>
    <w:p w14:paraId="7CE9296F">
      <w:pPr>
        <w:pStyle w:val="2"/>
        <w:spacing w:before="65" w:line="227" w:lineRule="auto"/>
        <w:ind w:left="316"/>
        <w:rPr>
          <w:sz w:val="20"/>
          <w:szCs w:val="20"/>
        </w:rPr>
      </w:pPr>
      <w:r>
        <w:rPr>
          <w:spacing w:val="8"/>
          <w:sz w:val="20"/>
          <w:szCs w:val="20"/>
        </w:rPr>
        <w:t>供应商名称（电子签章</w:t>
      </w:r>
      <w:r>
        <w:rPr>
          <w:spacing w:val="4"/>
          <w:sz w:val="20"/>
          <w:szCs w:val="20"/>
        </w:rPr>
        <w:t>）：</w:t>
      </w:r>
    </w:p>
    <w:p w14:paraId="1E7C5BC0">
      <w:pPr>
        <w:pStyle w:val="2"/>
        <w:spacing w:before="215"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2D35960F">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509E4410">
      <w:pPr>
        <w:spacing w:line="228" w:lineRule="auto"/>
        <w:rPr>
          <w:sz w:val="20"/>
          <w:szCs w:val="20"/>
        </w:rPr>
        <w:sectPr>
          <w:headerReference r:id="rId85" w:type="default"/>
          <w:footerReference r:id="rId86" w:type="default"/>
          <w:pgSz w:w="12240" w:h="15840"/>
          <w:pgMar w:top="1263" w:right="1393" w:bottom="1177" w:left="1393" w:header="1259" w:footer="946" w:gutter="0"/>
          <w:cols w:space="720" w:num="1"/>
        </w:sectPr>
      </w:pPr>
    </w:p>
    <w:p w14:paraId="195383EF">
      <w:pPr>
        <w:spacing w:line="329" w:lineRule="auto"/>
        <w:rPr>
          <w:rFonts w:ascii="Arial"/>
          <w:sz w:val="21"/>
        </w:rPr>
      </w:pPr>
    </w:p>
    <w:p w14:paraId="05CC6C6D">
      <w:pPr>
        <w:spacing w:line="329" w:lineRule="auto"/>
        <w:rPr>
          <w:rFonts w:ascii="Arial"/>
          <w:sz w:val="21"/>
        </w:rPr>
      </w:pPr>
    </w:p>
    <w:p w14:paraId="7405945F">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32ED9C0C">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46FDE164">
      <w:pPr>
        <w:spacing w:line="378" w:lineRule="auto"/>
        <w:rPr>
          <w:sz w:val="20"/>
          <w:szCs w:val="20"/>
        </w:rPr>
        <w:sectPr>
          <w:headerReference r:id="rId87" w:type="default"/>
          <w:footerReference r:id="rId88" w:type="default"/>
          <w:pgSz w:w="12240" w:h="15840"/>
          <w:pgMar w:top="1263" w:right="1654" w:bottom="1177" w:left="1701" w:header="1259" w:footer="946" w:gutter="0"/>
          <w:cols w:space="720" w:num="1"/>
        </w:sectPr>
      </w:pPr>
    </w:p>
    <w:p w14:paraId="35199A80">
      <w:pPr>
        <w:spacing w:line="329" w:lineRule="auto"/>
        <w:rPr>
          <w:rFonts w:ascii="Arial"/>
          <w:sz w:val="21"/>
        </w:rPr>
      </w:pPr>
    </w:p>
    <w:p w14:paraId="2D7C3E73">
      <w:pPr>
        <w:spacing w:line="330" w:lineRule="auto"/>
        <w:rPr>
          <w:rFonts w:ascii="Arial"/>
          <w:sz w:val="21"/>
        </w:rPr>
      </w:pPr>
    </w:p>
    <w:p w14:paraId="459707FB">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49E4D6B6">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4CD01E4F">
      <w:pPr>
        <w:spacing w:line="252" w:lineRule="auto"/>
        <w:rPr>
          <w:rFonts w:ascii="Arial"/>
          <w:sz w:val="21"/>
        </w:rPr>
      </w:pPr>
    </w:p>
    <w:p w14:paraId="0C3D1D36">
      <w:pPr>
        <w:pStyle w:val="2"/>
        <w:spacing w:before="65" w:line="227" w:lineRule="auto"/>
        <w:ind w:left="2651"/>
        <w:rPr>
          <w:sz w:val="20"/>
          <w:szCs w:val="20"/>
        </w:rPr>
      </w:pPr>
      <w:r>
        <w:rPr>
          <w:spacing w:val="8"/>
          <w:sz w:val="20"/>
          <w:szCs w:val="20"/>
        </w:rPr>
        <w:t>（不满足以下条件的无需填写和盖章）</w:t>
      </w:r>
    </w:p>
    <w:p w14:paraId="7638F476">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14:paraId="120BA09C">
      <w:pPr>
        <w:pStyle w:val="2"/>
        <w:spacing w:before="2" w:line="327"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"bookmark19"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0E4F3E21">
      <w:pPr>
        <w:pStyle w:val="2"/>
        <w:spacing w:before="161" w:line="32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7928505E">
      <w:pPr>
        <w:pStyle w:val="2"/>
        <w:spacing w:before="163" w:line="324" w:lineRule="exact"/>
        <w:ind w:left="441"/>
        <w:rPr>
          <w:sz w:val="20"/>
          <w:szCs w:val="20"/>
        </w:rPr>
      </w:pPr>
      <w:r>
        <w:rPr>
          <w:spacing w:val="-2"/>
          <w:position w:val="2"/>
          <w:sz w:val="20"/>
          <w:szCs w:val="20"/>
        </w:rPr>
        <w:t>……</w:t>
      </w:r>
    </w:p>
    <w:p w14:paraId="58901961">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14:paraId="1EC97647">
      <w:pPr>
        <w:pStyle w:val="2"/>
        <w:spacing w:before="1" w:line="226" w:lineRule="auto"/>
        <w:ind w:left="429"/>
        <w:rPr>
          <w:sz w:val="20"/>
          <w:szCs w:val="20"/>
        </w:rPr>
      </w:pPr>
      <w:r>
        <w:rPr>
          <w:spacing w:val="9"/>
          <w:sz w:val="20"/>
          <w:szCs w:val="20"/>
        </w:rPr>
        <w:t>本企业对上述声明内容的真实性负责。如有虚假，将依法承担相应责任。</w:t>
      </w:r>
    </w:p>
    <w:p w14:paraId="133EBB16">
      <w:pPr>
        <w:spacing w:line="252" w:lineRule="auto"/>
        <w:rPr>
          <w:rFonts w:ascii="Arial"/>
          <w:sz w:val="21"/>
        </w:rPr>
      </w:pPr>
    </w:p>
    <w:p w14:paraId="1503D477">
      <w:pPr>
        <w:spacing w:line="252" w:lineRule="auto"/>
        <w:rPr>
          <w:rFonts w:ascii="Arial"/>
          <w:sz w:val="21"/>
        </w:rPr>
      </w:pPr>
    </w:p>
    <w:p w14:paraId="234270D1">
      <w:pPr>
        <w:pStyle w:val="2"/>
        <w:spacing w:before="66"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302FF235">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62EE0931">
      <w:pPr>
        <w:rPr>
          <w:rFonts w:ascii="Arial"/>
          <w:sz w:val="21"/>
        </w:rPr>
      </w:pPr>
    </w:p>
    <w:p w14:paraId="7A05BBFB">
      <w:pPr>
        <w:rPr>
          <w:rFonts w:ascii="Arial"/>
          <w:sz w:val="21"/>
        </w:rPr>
      </w:pPr>
    </w:p>
    <w:p w14:paraId="1215E2D8">
      <w:pPr>
        <w:rPr>
          <w:rFonts w:ascii="Arial"/>
          <w:sz w:val="21"/>
        </w:rPr>
      </w:pPr>
    </w:p>
    <w:p w14:paraId="432F5AB7">
      <w:pPr>
        <w:rPr>
          <w:rFonts w:ascii="Arial"/>
          <w:sz w:val="21"/>
        </w:rPr>
      </w:pPr>
    </w:p>
    <w:p w14:paraId="2021653A">
      <w:pPr>
        <w:spacing w:line="241" w:lineRule="auto"/>
        <w:rPr>
          <w:rFonts w:ascii="Arial"/>
          <w:sz w:val="21"/>
        </w:rPr>
      </w:pPr>
    </w:p>
    <w:p w14:paraId="0E298CA5">
      <w:pPr>
        <w:spacing w:line="241" w:lineRule="auto"/>
        <w:rPr>
          <w:rFonts w:ascii="Arial"/>
          <w:sz w:val="21"/>
        </w:rPr>
      </w:pPr>
    </w:p>
    <w:p w14:paraId="66E19935">
      <w:pPr>
        <w:spacing w:line="241" w:lineRule="auto"/>
        <w:rPr>
          <w:rFonts w:ascii="Arial"/>
          <w:sz w:val="21"/>
        </w:rPr>
      </w:pPr>
    </w:p>
    <w:p w14:paraId="13E7C3E6">
      <w:pPr>
        <w:spacing w:line="241" w:lineRule="auto"/>
        <w:rPr>
          <w:rFonts w:ascii="Arial"/>
          <w:sz w:val="21"/>
        </w:rPr>
      </w:pPr>
    </w:p>
    <w:p w14:paraId="52ACE33C">
      <w:pPr>
        <w:spacing w:line="241" w:lineRule="auto"/>
        <w:rPr>
          <w:rFonts w:ascii="Arial"/>
          <w:sz w:val="21"/>
        </w:rPr>
      </w:pPr>
    </w:p>
    <w:p w14:paraId="7FBDC287">
      <w:pPr>
        <w:spacing w:line="241" w:lineRule="auto"/>
        <w:rPr>
          <w:rFonts w:ascii="Arial"/>
          <w:sz w:val="21"/>
        </w:rPr>
      </w:pPr>
    </w:p>
    <w:p w14:paraId="5BC44905">
      <w:pPr>
        <w:spacing w:line="241" w:lineRule="auto"/>
        <w:rPr>
          <w:rFonts w:ascii="Arial"/>
          <w:sz w:val="21"/>
        </w:rPr>
      </w:pPr>
    </w:p>
    <w:p w14:paraId="048A1F27">
      <w:pPr>
        <w:spacing w:line="241" w:lineRule="auto"/>
        <w:rPr>
          <w:rFonts w:ascii="Arial"/>
          <w:sz w:val="21"/>
        </w:rPr>
      </w:pPr>
    </w:p>
    <w:p w14:paraId="282CC0F1">
      <w:pPr>
        <w:spacing w:line="241" w:lineRule="auto"/>
        <w:rPr>
          <w:rFonts w:ascii="Arial"/>
          <w:sz w:val="21"/>
        </w:rPr>
      </w:pPr>
    </w:p>
    <w:p w14:paraId="4C45EEB8">
      <w:pPr>
        <w:spacing w:line="241" w:lineRule="auto"/>
        <w:rPr>
          <w:rFonts w:ascii="Arial"/>
          <w:sz w:val="21"/>
        </w:rPr>
      </w:pPr>
    </w:p>
    <w:p w14:paraId="24143D28">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14:paraId="0A9C3055">
      <w:pPr>
        <w:pStyle w:val="2"/>
        <w:spacing w:before="65" w:line="264" w:lineRule="exact"/>
        <w:ind w:left="12"/>
        <w:rPr>
          <w:sz w:val="20"/>
          <w:szCs w:val="20"/>
        </w:rPr>
      </w:pPr>
      <w:bookmarkStart w:id="18" w:name="bookmark19"/>
      <w:bookmarkEnd w:id="18"/>
      <w:r>
        <w:rPr>
          <w:spacing w:val="9"/>
          <w:position w:val="10"/>
          <w:sz w:val="10"/>
          <w:szCs w:val="10"/>
        </w:rPr>
        <w:t>1</w:t>
      </w:r>
      <w:r>
        <w:rPr>
          <w:spacing w:val="9"/>
          <w:sz w:val="20"/>
          <w:szCs w:val="20"/>
        </w:rPr>
        <w:t>从业人员、营业收入、资产总额填报上一年度数据，无上一年度数据的新成立企业可不填报。</w:t>
      </w:r>
    </w:p>
    <w:p w14:paraId="75168BE0">
      <w:pPr>
        <w:spacing w:line="264" w:lineRule="exact"/>
        <w:rPr>
          <w:sz w:val="20"/>
          <w:szCs w:val="20"/>
        </w:rPr>
        <w:sectPr>
          <w:headerReference r:id="rId89" w:type="default"/>
          <w:footerReference r:id="rId90" w:type="default"/>
          <w:pgSz w:w="12240" w:h="15840"/>
          <w:pgMar w:top="1263" w:right="1649" w:bottom="1177" w:left="1701" w:header="1259" w:footer="946" w:gutter="0"/>
          <w:cols w:space="720" w:num="1"/>
        </w:sectPr>
      </w:pPr>
    </w:p>
    <w:p w14:paraId="077956E6">
      <w:pPr>
        <w:spacing w:line="259" w:lineRule="auto"/>
        <w:rPr>
          <w:rFonts w:ascii="Arial"/>
          <w:sz w:val="21"/>
        </w:rPr>
      </w:pPr>
    </w:p>
    <w:p w14:paraId="4C328514">
      <w:pPr>
        <w:spacing w:line="259" w:lineRule="auto"/>
        <w:rPr>
          <w:rFonts w:ascii="Arial"/>
          <w:sz w:val="21"/>
        </w:rPr>
      </w:pPr>
    </w:p>
    <w:p w14:paraId="4C18951E">
      <w:pPr>
        <w:spacing w:line="260" w:lineRule="auto"/>
        <w:rPr>
          <w:rFonts w:ascii="Arial"/>
          <w:sz w:val="21"/>
        </w:rPr>
      </w:pPr>
    </w:p>
    <w:p w14:paraId="2F11C1BF">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5568628D">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0A89E4A6">
      <w:pPr>
        <w:spacing w:line="258" w:lineRule="auto"/>
        <w:rPr>
          <w:rFonts w:ascii="Arial"/>
          <w:sz w:val="21"/>
        </w:rPr>
      </w:pPr>
    </w:p>
    <w:p w14:paraId="20C3E672">
      <w:pPr>
        <w:pStyle w:val="2"/>
        <w:spacing w:before="65" w:line="227" w:lineRule="auto"/>
        <w:ind w:left="2231"/>
        <w:rPr>
          <w:sz w:val="20"/>
          <w:szCs w:val="20"/>
        </w:rPr>
      </w:pPr>
      <w:r>
        <w:rPr>
          <w:spacing w:val="8"/>
          <w:sz w:val="20"/>
          <w:szCs w:val="20"/>
        </w:rPr>
        <w:t>（不属于残疾人福利性单位的无需填写和盖章）</w:t>
      </w:r>
    </w:p>
    <w:p w14:paraId="3311CBC2">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14:paraId="5AF19E2A">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766F3341">
      <w:pPr>
        <w:spacing w:line="302" w:lineRule="auto"/>
        <w:rPr>
          <w:rFonts w:ascii="Arial"/>
          <w:sz w:val="21"/>
        </w:rPr>
      </w:pPr>
    </w:p>
    <w:p w14:paraId="38F401CC">
      <w:pPr>
        <w:spacing w:line="302" w:lineRule="auto"/>
        <w:rPr>
          <w:rFonts w:ascii="Arial"/>
          <w:sz w:val="21"/>
        </w:rPr>
      </w:pPr>
    </w:p>
    <w:p w14:paraId="48BF6ADF">
      <w:pPr>
        <w:spacing w:line="303" w:lineRule="auto"/>
        <w:rPr>
          <w:rFonts w:ascii="Arial"/>
          <w:sz w:val="21"/>
        </w:rPr>
      </w:pPr>
    </w:p>
    <w:p w14:paraId="2E973D41">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52F5AC3F">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775011CD">
      <w:pPr>
        <w:spacing w:line="275" w:lineRule="auto"/>
        <w:rPr>
          <w:rFonts w:ascii="Arial"/>
          <w:sz w:val="21"/>
        </w:rPr>
      </w:pPr>
    </w:p>
    <w:p w14:paraId="1FB7013E">
      <w:pPr>
        <w:spacing w:line="276" w:lineRule="auto"/>
        <w:rPr>
          <w:rFonts w:ascii="Arial"/>
          <w:sz w:val="21"/>
        </w:rPr>
      </w:pPr>
    </w:p>
    <w:p w14:paraId="6DBF18B4">
      <w:pPr>
        <w:pStyle w:val="2"/>
        <w:spacing w:before="66" w:line="227" w:lineRule="auto"/>
        <w:ind w:left="11"/>
        <w:rPr>
          <w:sz w:val="20"/>
          <w:szCs w:val="20"/>
        </w:rPr>
      </w:pPr>
      <w:r>
        <w:rPr>
          <w:spacing w:val="9"/>
          <w:sz w:val="20"/>
          <w:szCs w:val="20"/>
        </w:rPr>
        <w:t>说明：未按上述要求提供、填写的，评审时不予以考虑。</w:t>
      </w:r>
    </w:p>
    <w:p w14:paraId="60058BEB">
      <w:pPr>
        <w:spacing w:line="227" w:lineRule="auto"/>
        <w:rPr>
          <w:sz w:val="20"/>
          <w:szCs w:val="20"/>
        </w:rPr>
        <w:sectPr>
          <w:headerReference r:id="rId91" w:type="default"/>
          <w:footerReference r:id="rId92" w:type="default"/>
          <w:pgSz w:w="12240" w:h="15840"/>
          <w:pgMar w:top="1263" w:right="1700" w:bottom="1177" w:left="1701" w:header="1259" w:footer="946" w:gutter="0"/>
          <w:cols w:space="720" w:num="1"/>
        </w:sectPr>
      </w:pPr>
    </w:p>
    <w:p w14:paraId="2607E290">
      <w:pPr>
        <w:spacing w:line="259" w:lineRule="auto"/>
        <w:rPr>
          <w:rFonts w:ascii="Arial"/>
          <w:sz w:val="21"/>
        </w:rPr>
      </w:pPr>
    </w:p>
    <w:p w14:paraId="020955EE">
      <w:pPr>
        <w:spacing w:line="259" w:lineRule="auto"/>
        <w:rPr>
          <w:rFonts w:ascii="Arial"/>
          <w:sz w:val="21"/>
        </w:rPr>
      </w:pPr>
    </w:p>
    <w:p w14:paraId="34011D58">
      <w:pPr>
        <w:spacing w:line="260" w:lineRule="auto"/>
        <w:rPr>
          <w:rFonts w:ascii="Arial"/>
          <w:sz w:val="21"/>
        </w:rPr>
      </w:pPr>
    </w:p>
    <w:p w14:paraId="04706ECF">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00A9F4EE">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626E0E80">
      <w:pPr>
        <w:spacing w:line="243" w:lineRule="auto"/>
        <w:rPr>
          <w:rFonts w:ascii="Arial"/>
          <w:sz w:val="21"/>
        </w:rPr>
      </w:pPr>
    </w:p>
    <w:p w14:paraId="1EE5F95C">
      <w:pPr>
        <w:pStyle w:val="2"/>
        <w:spacing w:before="78" w:line="219" w:lineRule="auto"/>
        <w:ind w:left="2399"/>
        <w:rPr>
          <w:sz w:val="24"/>
          <w:szCs w:val="24"/>
        </w:rPr>
      </w:pPr>
      <w:r>
        <w:rPr>
          <w:spacing w:val="-2"/>
          <w:sz w:val="24"/>
          <w:szCs w:val="24"/>
        </w:rPr>
        <w:t>（不属于监狱企业的无需提供和盖章）</w:t>
      </w:r>
    </w:p>
    <w:p w14:paraId="5C76A2EC">
      <w:pPr>
        <w:spacing w:line="318" w:lineRule="auto"/>
        <w:rPr>
          <w:rFonts w:ascii="Arial"/>
          <w:sz w:val="21"/>
        </w:rPr>
      </w:pPr>
    </w:p>
    <w:p w14:paraId="29E66591">
      <w:pPr>
        <w:spacing w:line="319" w:lineRule="auto"/>
        <w:rPr>
          <w:rFonts w:ascii="Arial"/>
          <w:sz w:val="21"/>
        </w:rPr>
      </w:pPr>
    </w:p>
    <w:p w14:paraId="107F718F">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731F1297">
      <w:pPr>
        <w:spacing w:line="243" w:lineRule="auto"/>
        <w:rPr>
          <w:rFonts w:ascii="Arial"/>
          <w:sz w:val="21"/>
        </w:rPr>
      </w:pPr>
    </w:p>
    <w:p w14:paraId="6FB01E70">
      <w:pPr>
        <w:spacing w:line="243" w:lineRule="auto"/>
        <w:rPr>
          <w:rFonts w:ascii="Arial"/>
          <w:sz w:val="21"/>
        </w:rPr>
      </w:pPr>
    </w:p>
    <w:p w14:paraId="2DDA9988">
      <w:pPr>
        <w:spacing w:line="244" w:lineRule="auto"/>
        <w:rPr>
          <w:rFonts w:ascii="Arial"/>
          <w:sz w:val="21"/>
        </w:rPr>
      </w:pPr>
    </w:p>
    <w:p w14:paraId="0612F27F">
      <w:pPr>
        <w:spacing w:line="244" w:lineRule="auto"/>
        <w:rPr>
          <w:rFonts w:ascii="Arial"/>
          <w:sz w:val="21"/>
        </w:rPr>
      </w:pPr>
    </w:p>
    <w:p w14:paraId="7CA80266">
      <w:pPr>
        <w:spacing w:line="244" w:lineRule="auto"/>
        <w:rPr>
          <w:rFonts w:ascii="Arial"/>
          <w:sz w:val="21"/>
        </w:rPr>
      </w:pPr>
    </w:p>
    <w:p w14:paraId="7A92BB1D">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61195413">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2D2D99E0">
      <w:pPr>
        <w:spacing w:line="228" w:lineRule="auto"/>
        <w:rPr>
          <w:sz w:val="20"/>
          <w:szCs w:val="20"/>
        </w:rPr>
        <w:sectPr>
          <w:footerReference r:id="rId93" w:type="default"/>
          <w:pgSz w:w="12240" w:h="15840"/>
          <w:pgMar w:top="1263" w:right="1700" w:bottom="1177" w:left="1701" w:header="1259" w:footer="946" w:gutter="0"/>
          <w:cols w:space="720" w:num="1"/>
        </w:sectPr>
      </w:pPr>
    </w:p>
    <w:p w14:paraId="6BA808CD">
      <w:pPr>
        <w:spacing w:line="259" w:lineRule="auto"/>
        <w:rPr>
          <w:rFonts w:ascii="Arial"/>
          <w:sz w:val="21"/>
        </w:rPr>
      </w:pPr>
    </w:p>
    <w:p w14:paraId="3660BBBB">
      <w:pPr>
        <w:spacing w:line="259" w:lineRule="auto"/>
        <w:rPr>
          <w:rFonts w:ascii="Arial"/>
          <w:sz w:val="21"/>
        </w:rPr>
      </w:pPr>
    </w:p>
    <w:p w14:paraId="3E646258">
      <w:pPr>
        <w:spacing w:line="260" w:lineRule="auto"/>
        <w:rPr>
          <w:rFonts w:ascii="Arial"/>
          <w:sz w:val="21"/>
        </w:rPr>
      </w:pPr>
    </w:p>
    <w:p w14:paraId="408579C9">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7DCB94E5">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650A0F42">
      <w:pPr>
        <w:spacing w:line="252" w:lineRule="auto"/>
        <w:rPr>
          <w:rFonts w:ascii="Arial"/>
          <w:sz w:val="21"/>
        </w:rPr>
      </w:pPr>
    </w:p>
    <w:p w14:paraId="3FE3536C">
      <w:pPr>
        <w:pStyle w:val="2"/>
        <w:spacing w:before="65" w:line="227" w:lineRule="auto"/>
        <w:ind w:left="2133"/>
        <w:rPr>
          <w:sz w:val="20"/>
          <w:szCs w:val="20"/>
        </w:rPr>
      </w:pPr>
      <w:r>
        <w:rPr>
          <w:spacing w:val="18"/>
          <w:sz w:val="20"/>
          <w:szCs w:val="20"/>
        </w:rPr>
        <w:t>(不属于强制采购或者优先采购产品的无需提供)</w:t>
      </w:r>
    </w:p>
    <w:p w14:paraId="60EF6D01">
      <w:pPr>
        <w:spacing w:line="311" w:lineRule="auto"/>
        <w:rPr>
          <w:rFonts w:ascii="Arial"/>
          <w:sz w:val="21"/>
        </w:rPr>
      </w:pPr>
    </w:p>
    <w:p w14:paraId="53C2C6E7">
      <w:pPr>
        <w:spacing w:line="311" w:lineRule="auto"/>
        <w:rPr>
          <w:rFonts w:ascii="Arial"/>
          <w:sz w:val="21"/>
        </w:rPr>
      </w:pPr>
    </w:p>
    <w:p w14:paraId="247A9619">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14:paraId="66718447">
      <w:pPr>
        <w:pStyle w:val="2"/>
        <w:spacing w:before="1" w:line="301"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753A727B">
      <w:pPr>
        <w:pStyle w:val="2"/>
        <w:spacing w:before="164"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63AF0E6A">
      <w:pPr>
        <w:spacing w:line="227" w:lineRule="auto"/>
        <w:rPr>
          <w:sz w:val="20"/>
          <w:szCs w:val="20"/>
        </w:rPr>
        <w:sectPr>
          <w:footerReference r:id="rId94" w:type="default"/>
          <w:pgSz w:w="12240" w:h="15840"/>
          <w:pgMar w:top="1263" w:right="1700" w:bottom="1177" w:left="1701" w:header="1259" w:footer="946" w:gutter="0"/>
          <w:cols w:space="720" w:num="1"/>
        </w:sectPr>
      </w:pPr>
    </w:p>
    <w:p w14:paraId="666B46BD">
      <w:pPr>
        <w:spacing w:line="329" w:lineRule="auto"/>
        <w:rPr>
          <w:rFonts w:ascii="Arial"/>
          <w:sz w:val="21"/>
        </w:rPr>
      </w:pPr>
    </w:p>
    <w:p w14:paraId="50F6E771">
      <w:pPr>
        <w:spacing w:line="330" w:lineRule="auto"/>
        <w:rPr>
          <w:rFonts w:ascii="Arial"/>
          <w:sz w:val="21"/>
        </w:rPr>
      </w:pPr>
    </w:p>
    <w:p w14:paraId="4C261681">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1BA7BD3D">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2491174E">
      <w:pPr>
        <w:spacing w:line="289" w:lineRule="auto"/>
        <w:rPr>
          <w:rFonts w:ascii="Arial"/>
          <w:sz w:val="21"/>
        </w:rPr>
      </w:pPr>
    </w:p>
    <w:p w14:paraId="17B1F08E">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3B2DD1F9">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6C7F5900">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6D3E3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4379DABF">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8"/>
                <w:sz w:val="20"/>
                <w:szCs w:val="20"/>
              </w:rPr>
              <w:t>虚假，将依法承担相应责任。</w:t>
            </w:r>
          </w:p>
        </w:tc>
      </w:tr>
      <w:tr w14:paraId="79C446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4BFE6E5B">
            <w:pPr>
              <w:pStyle w:val="6"/>
              <w:spacing w:before="117" w:line="270" w:lineRule="exact"/>
              <w:ind w:left="434"/>
              <w:rPr>
                <w:sz w:val="20"/>
                <w:szCs w:val="20"/>
              </w:rPr>
            </w:pPr>
            <w:r>
              <w:rPr>
                <w:position w:val="1"/>
                <w:sz w:val="20"/>
                <w:szCs w:val="20"/>
              </w:rPr>
              <w:t>1</w:t>
            </w:r>
          </w:p>
        </w:tc>
        <w:tc>
          <w:tcPr>
            <w:tcW w:w="984" w:type="dxa"/>
            <w:vAlign w:val="top"/>
          </w:tcPr>
          <w:p w14:paraId="2E68CBF6">
            <w:pPr>
              <w:pStyle w:val="6"/>
              <w:spacing w:before="117" w:line="270" w:lineRule="exact"/>
              <w:ind w:left="445"/>
              <w:rPr>
                <w:sz w:val="20"/>
                <w:szCs w:val="20"/>
              </w:rPr>
            </w:pPr>
            <w:r>
              <w:rPr>
                <w:position w:val="1"/>
                <w:sz w:val="20"/>
                <w:szCs w:val="20"/>
              </w:rPr>
              <w:t>2</w:t>
            </w:r>
          </w:p>
        </w:tc>
        <w:tc>
          <w:tcPr>
            <w:tcW w:w="1172" w:type="dxa"/>
            <w:vAlign w:val="top"/>
          </w:tcPr>
          <w:p w14:paraId="42B430A8">
            <w:pPr>
              <w:pStyle w:val="6"/>
              <w:spacing w:before="117" w:line="268" w:lineRule="exact"/>
              <w:ind w:left="541"/>
              <w:rPr>
                <w:sz w:val="20"/>
                <w:szCs w:val="20"/>
              </w:rPr>
            </w:pPr>
            <w:r>
              <w:rPr>
                <w:position w:val="1"/>
                <w:sz w:val="20"/>
                <w:szCs w:val="20"/>
              </w:rPr>
              <w:t>3</w:t>
            </w:r>
          </w:p>
        </w:tc>
        <w:tc>
          <w:tcPr>
            <w:tcW w:w="1226" w:type="dxa"/>
            <w:vAlign w:val="top"/>
          </w:tcPr>
          <w:p w14:paraId="2B7CDDC1">
            <w:pPr>
              <w:pStyle w:val="6"/>
              <w:spacing w:before="117" w:line="270" w:lineRule="exact"/>
              <w:ind w:left="564"/>
              <w:rPr>
                <w:sz w:val="20"/>
                <w:szCs w:val="20"/>
              </w:rPr>
            </w:pPr>
            <w:r>
              <w:rPr>
                <w:position w:val="1"/>
                <w:sz w:val="20"/>
                <w:szCs w:val="20"/>
              </w:rPr>
              <w:t>4</w:t>
            </w:r>
          </w:p>
        </w:tc>
        <w:tc>
          <w:tcPr>
            <w:tcW w:w="1172" w:type="dxa"/>
            <w:vAlign w:val="top"/>
          </w:tcPr>
          <w:p w14:paraId="6A1CD9C2">
            <w:pPr>
              <w:pStyle w:val="6"/>
              <w:spacing w:before="117" w:line="268" w:lineRule="exact"/>
              <w:ind w:left="543"/>
              <w:rPr>
                <w:sz w:val="20"/>
                <w:szCs w:val="20"/>
              </w:rPr>
            </w:pPr>
            <w:r>
              <w:rPr>
                <w:position w:val="1"/>
                <w:sz w:val="20"/>
                <w:szCs w:val="20"/>
              </w:rPr>
              <w:t>5</w:t>
            </w:r>
          </w:p>
        </w:tc>
        <w:tc>
          <w:tcPr>
            <w:tcW w:w="1145" w:type="dxa"/>
            <w:vAlign w:val="top"/>
          </w:tcPr>
          <w:p w14:paraId="06A04AC4">
            <w:pPr>
              <w:pStyle w:val="6"/>
              <w:spacing w:before="117" w:line="268" w:lineRule="exact"/>
              <w:ind w:left="527"/>
              <w:rPr>
                <w:sz w:val="20"/>
                <w:szCs w:val="20"/>
              </w:rPr>
            </w:pPr>
            <w:r>
              <w:rPr>
                <w:position w:val="1"/>
                <w:sz w:val="20"/>
                <w:szCs w:val="20"/>
              </w:rPr>
              <w:t>6</w:t>
            </w:r>
          </w:p>
        </w:tc>
        <w:tc>
          <w:tcPr>
            <w:tcW w:w="1112" w:type="dxa"/>
            <w:vAlign w:val="top"/>
          </w:tcPr>
          <w:p w14:paraId="19280B96">
            <w:pPr>
              <w:pStyle w:val="6"/>
              <w:spacing w:before="117" w:line="268" w:lineRule="exact"/>
              <w:ind w:left="516"/>
              <w:rPr>
                <w:sz w:val="20"/>
                <w:szCs w:val="20"/>
              </w:rPr>
            </w:pPr>
            <w:r>
              <w:rPr>
                <w:position w:val="1"/>
                <w:sz w:val="20"/>
                <w:szCs w:val="20"/>
              </w:rPr>
              <w:t>7</w:t>
            </w:r>
          </w:p>
        </w:tc>
        <w:tc>
          <w:tcPr>
            <w:tcW w:w="1320" w:type="dxa"/>
            <w:vAlign w:val="top"/>
          </w:tcPr>
          <w:p w14:paraId="3E901C66">
            <w:pPr>
              <w:pStyle w:val="6"/>
              <w:spacing w:before="117" w:line="268" w:lineRule="exact"/>
              <w:ind w:left="614"/>
              <w:rPr>
                <w:sz w:val="20"/>
                <w:szCs w:val="20"/>
              </w:rPr>
            </w:pPr>
            <w:r>
              <w:rPr>
                <w:position w:val="1"/>
                <w:sz w:val="20"/>
                <w:szCs w:val="20"/>
              </w:rPr>
              <w:t>8</w:t>
            </w:r>
          </w:p>
        </w:tc>
      </w:tr>
      <w:tr w14:paraId="76FA8A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26463155">
            <w:pPr>
              <w:pStyle w:val="6"/>
              <w:spacing w:before="238" w:line="229" w:lineRule="auto"/>
              <w:ind w:left="261"/>
              <w:rPr>
                <w:sz w:val="20"/>
                <w:szCs w:val="20"/>
              </w:rPr>
            </w:pPr>
            <w:r>
              <w:rPr>
                <w:spacing w:val="5"/>
                <w:sz w:val="20"/>
                <w:szCs w:val="20"/>
              </w:rPr>
              <w:t>序号</w:t>
            </w:r>
          </w:p>
        </w:tc>
        <w:tc>
          <w:tcPr>
            <w:tcW w:w="984" w:type="dxa"/>
            <w:vAlign w:val="top"/>
          </w:tcPr>
          <w:p w14:paraId="1A8A78AA">
            <w:pPr>
              <w:pStyle w:val="6"/>
              <w:spacing w:before="34" w:line="227" w:lineRule="auto"/>
              <w:ind w:left="289"/>
              <w:rPr>
                <w:sz w:val="20"/>
                <w:szCs w:val="20"/>
              </w:rPr>
            </w:pPr>
            <w:r>
              <w:rPr>
                <w:spacing w:val="2"/>
                <w:sz w:val="20"/>
                <w:szCs w:val="20"/>
              </w:rPr>
              <w:t>货物</w:t>
            </w:r>
          </w:p>
          <w:p w14:paraId="34946A7F">
            <w:pPr>
              <w:pStyle w:val="6"/>
              <w:spacing w:before="161" w:line="230" w:lineRule="auto"/>
              <w:ind w:left="287"/>
              <w:rPr>
                <w:sz w:val="20"/>
                <w:szCs w:val="20"/>
              </w:rPr>
            </w:pPr>
            <w:r>
              <w:rPr>
                <w:spacing w:val="3"/>
                <w:sz w:val="20"/>
                <w:szCs w:val="20"/>
              </w:rPr>
              <w:t>名称</w:t>
            </w:r>
          </w:p>
        </w:tc>
        <w:tc>
          <w:tcPr>
            <w:tcW w:w="1172" w:type="dxa"/>
            <w:vAlign w:val="top"/>
          </w:tcPr>
          <w:p w14:paraId="0FEC71ED">
            <w:pPr>
              <w:pStyle w:val="6"/>
              <w:spacing w:before="238" w:line="228" w:lineRule="auto"/>
              <w:ind w:left="170"/>
              <w:rPr>
                <w:sz w:val="20"/>
                <w:szCs w:val="20"/>
              </w:rPr>
            </w:pPr>
            <w:r>
              <w:rPr>
                <w:spacing w:val="7"/>
                <w:sz w:val="20"/>
                <w:szCs w:val="20"/>
              </w:rPr>
              <w:t>规格型号</w:t>
            </w:r>
          </w:p>
        </w:tc>
        <w:tc>
          <w:tcPr>
            <w:tcW w:w="1226" w:type="dxa"/>
            <w:vAlign w:val="top"/>
          </w:tcPr>
          <w:p w14:paraId="518350A1">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10504970">
            <w:pPr>
              <w:pStyle w:val="6"/>
              <w:spacing w:before="35" w:line="358" w:lineRule="auto"/>
              <w:ind w:left="383" w:right="165" w:hanging="213"/>
              <w:rPr>
                <w:sz w:val="20"/>
                <w:szCs w:val="20"/>
              </w:rPr>
            </w:pPr>
            <w:r>
              <w:rPr>
                <w:spacing w:val="7"/>
                <w:sz w:val="20"/>
                <w:szCs w:val="20"/>
              </w:rPr>
              <w:t>政策功能</w:t>
            </w:r>
            <w:r>
              <w:rPr>
                <w:spacing w:val="3"/>
                <w:sz w:val="20"/>
                <w:szCs w:val="20"/>
              </w:rPr>
              <w:t>编码</w:t>
            </w:r>
          </w:p>
        </w:tc>
        <w:tc>
          <w:tcPr>
            <w:tcW w:w="1145" w:type="dxa"/>
            <w:vAlign w:val="top"/>
          </w:tcPr>
          <w:p w14:paraId="17894C41">
            <w:pPr>
              <w:pStyle w:val="6"/>
              <w:spacing w:before="238" w:line="226" w:lineRule="auto"/>
              <w:ind w:right="9"/>
              <w:jc w:val="right"/>
              <w:rPr>
                <w:sz w:val="20"/>
                <w:szCs w:val="20"/>
              </w:rPr>
            </w:pPr>
            <w:r>
              <w:rPr>
                <w:spacing w:val="2"/>
                <w:sz w:val="20"/>
                <w:szCs w:val="20"/>
              </w:rPr>
              <w:t>价格（元）</w:t>
            </w:r>
          </w:p>
        </w:tc>
        <w:tc>
          <w:tcPr>
            <w:tcW w:w="1112" w:type="dxa"/>
            <w:vAlign w:val="top"/>
          </w:tcPr>
          <w:p w14:paraId="77D5A0BC">
            <w:pPr>
              <w:pStyle w:val="6"/>
              <w:spacing w:before="238" w:line="228" w:lineRule="auto"/>
              <w:ind w:left="354"/>
              <w:rPr>
                <w:sz w:val="20"/>
                <w:szCs w:val="20"/>
              </w:rPr>
            </w:pPr>
            <w:r>
              <w:rPr>
                <w:spacing w:val="3"/>
                <w:sz w:val="20"/>
                <w:szCs w:val="20"/>
              </w:rPr>
              <w:t>数量</w:t>
            </w:r>
          </w:p>
        </w:tc>
        <w:tc>
          <w:tcPr>
            <w:tcW w:w="1320" w:type="dxa"/>
            <w:vAlign w:val="top"/>
          </w:tcPr>
          <w:p w14:paraId="25F9B13A">
            <w:pPr>
              <w:pStyle w:val="6"/>
              <w:spacing w:before="238" w:line="226" w:lineRule="auto"/>
              <w:ind w:left="245"/>
              <w:rPr>
                <w:sz w:val="20"/>
                <w:szCs w:val="20"/>
              </w:rPr>
            </w:pPr>
            <w:r>
              <w:rPr>
                <w:spacing w:val="7"/>
                <w:sz w:val="20"/>
                <w:szCs w:val="20"/>
              </w:rPr>
              <w:t>报价金额</w:t>
            </w:r>
          </w:p>
        </w:tc>
      </w:tr>
      <w:tr w14:paraId="4AAFB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4A58231B">
            <w:pPr>
              <w:pStyle w:val="6"/>
              <w:spacing w:before="120" w:line="228" w:lineRule="auto"/>
              <w:ind w:left="3800"/>
              <w:rPr>
                <w:sz w:val="20"/>
                <w:szCs w:val="20"/>
              </w:rPr>
            </w:pPr>
            <w:r>
              <w:rPr>
                <w:b/>
                <w:bCs/>
                <w:spacing w:val="7"/>
                <w:sz w:val="20"/>
                <w:szCs w:val="20"/>
              </w:rPr>
              <w:t>节能、节水产品</w:t>
            </w:r>
          </w:p>
        </w:tc>
      </w:tr>
      <w:tr w14:paraId="007A1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5EEE738D">
            <w:pPr>
              <w:rPr>
                <w:rFonts w:ascii="Arial"/>
                <w:sz w:val="21"/>
              </w:rPr>
            </w:pPr>
          </w:p>
        </w:tc>
        <w:tc>
          <w:tcPr>
            <w:tcW w:w="984" w:type="dxa"/>
            <w:vAlign w:val="top"/>
          </w:tcPr>
          <w:p w14:paraId="470524C2">
            <w:pPr>
              <w:rPr>
                <w:rFonts w:ascii="Arial"/>
                <w:sz w:val="21"/>
              </w:rPr>
            </w:pPr>
          </w:p>
        </w:tc>
        <w:tc>
          <w:tcPr>
            <w:tcW w:w="1172" w:type="dxa"/>
            <w:vAlign w:val="top"/>
          </w:tcPr>
          <w:p w14:paraId="398D2EDD">
            <w:pPr>
              <w:rPr>
                <w:rFonts w:ascii="Arial"/>
                <w:sz w:val="21"/>
              </w:rPr>
            </w:pPr>
          </w:p>
        </w:tc>
        <w:tc>
          <w:tcPr>
            <w:tcW w:w="1226" w:type="dxa"/>
            <w:vAlign w:val="top"/>
          </w:tcPr>
          <w:p w14:paraId="302FA53B">
            <w:pPr>
              <w:rPr>
                <w:rFonts w:ascii="Arial"/>
                <w:sz w:val="21"/>
              </w:rPr>
            </w:pPr>
          </w:p>
        </w:tc>
        <w:tc>
          <w:tcPr>
            <w:tcW w:w="1172" w:type="dxa"/>
            <w:vAlign w:val="top"/>
          </w:tcPr>
          <w:p w14:paraId="61B8F73B">
            <w:pPr>
              <w:rPr>
                <w:rFonts w:ascii="Arial"/>
                <w:sz w:val="21"/>
              </w:rPr>
            </w:pPr>
          </w:p>
        </w:tc>
        <w:tc>
          <w:tcPr>
            <w:tcW w:w="1145" w:type="dxa"/>
            <w:vAlign w:val="top"/>
          </w:tcPr>
          <w:p w14:paraId="56281CC5">
            <w:pPr>
              <w:rPr>
                <w:rFonts w:ascii="Arial"/>
                <w:sz w:val="21"/>
              </w:rPr>
            </w:pPr>
          </w:p>
        </w:tc>
        <w:tc>
          <w:tcPr>
            <w:tcW w:w="1112" w:type="dxa"/>
            <w:vAlign w:val="top"/>
          </w:tcPr>
          <w:p w14:paraId="343F4C82">
            <w:pPr>
              <w:rPr>
                <w:rFonts w:ascii="Arial"/>
                <w:sz w:val="21"/>
              </w:rPr>
            </w:pPr>
          </w:p>
        </w:tc>
        <w:tc>
          <w:tcPr>
            <w:tcW w:w="1320" w:type="dxa"/>
            <w:vAlign w:val="top"/>
          </w:tcPr>
          <w:p w14:paraId="5EABAFD1">
            <w:pPr>
              <w:rPr>
                <w:rFonts w:ascii="Arial"/>
                <w:sz w:val="21"/>
              </w:rPr>
            </w:pPr>
          </w:p>
        </w:tc>
      </w:tr>
      <w:tr w14:paraId="623BB1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026FBAE9">
            <w:pPr>
              <w:pStyle w:val="6"/>
              <w:spacing w:before="120" w:line="229" w:lineRule="auto"/>
              <w:ind w:left="268"/>
              <w:rPr>
                <w:sz w:val="20"/>
                <w:szCs w:val="20"/>
              </w:rPr>
            </w:pPr>
            <w:r>
              <w:rPr>
                <w:spacing w:val="2"/>
                <w:sz w:val="20"/>
                <w:szCs w:val="20"/>
              </w:rPr>
              <w:t>小计</w:t>
            </w:r>
          </w:p>
        </w:tc>
        <w:tc>
          <w:tcPr>
            <w:tcW w:w="984" w:type="dxa"/>
            <w:vAlign w:val="top"/>
          </w:tcPr>
          <w:p w14:paraId="70096B97">
            <w:pPr>
              <w:pStyle w:val="6"/>
              <w:spacing w:before="120" w:line="233" w:lineRule="auto"/>
              <w:ind w:left="442"/>
              <w:rPr>
                <w:sz w:val="20"/>
                <w:szCs w:val="20"/>
              </w:rPr>
            </w:pPr>
            <w:r>
              <w:rPr>
                <w:b/>
                <w:bCs/>
                <w:spacing w:val="-3"/>
                <w:sz w:val="20"/>
                <w:szCs w:val="20"/>
              </w:rPr>
              <w:t>/</w:t>
            </w:r>
          </w:p>
        </w:tc>
        <w:tc>
          <w:tcPr>
            <w:tcW w:w="1172" w:type="dxa"/>
            <w:vAlign w:val="top"/>
          </w:tcPr>
          <w:p w14:paraId="2F77811C">
            <w:pPr>
              <w:rPr>
                <w:rFonts w:ascii="Arial"/>
                <w:sz w:val="21"/>
              </w:rPr>
            </w:pPr>
          </w:p>
        </w:tc>
        <w:tc>
          <w:tcPr>
            <w:tcW w:w="1226" w:type="dxa"/>
            <w:vAlign w:val="top"/>
          </w:tcPr>
          <w:p w14:paraId="50A7ECFC">
            <w:pPr>
              <w:rPr>
                <w:rFonts w:ascii="Arial"/>
                <w:sz w:val="21"/>
              </w:rPr>
            </w:pPr>
          </w:p>
        </w:tc>
        <w:tc>
          <w:tcPr>
            <w:tcW w:w="1172" w:type="dxa"/>
            <w:vAlign w:val="top"/>
          </w:tcPr>
          <w:p w14:paraId="7DAC352A">
            <w:pPr>
              <w:pStyle w:val="6"/>
              <w:spacing w:before="120" w:line="233" w:lineRule="auto"/>
              <w:ind w:left="538"/>
              <w:rPr>
                <w:sz w:val="20"/>
                <w:szCs w:val="20"/>
              </w:rPr>
            </w:pPr>
            <w:r>
              <w:rPr>
                <w:b/>
                <w:bCs/>
                <w:spacing w:val="-3"/>
                <w:sz w:val="20"/>
                <w:szCs w:val="20"/>
              </w:rPr>
              <w:t>/</w:t>
            </w:r>
          </w:p>
        </w:tc>
        <w:tc>
          <w:tcPr>
            <w:tcW w:w="1145" w:type="dxa"/>
            <w:vAlign w:val="top"/>
          </w:tcPr>
          <w:p w14:paraId="4443E1E1">
            <w:pPr>
              <w:pStyle w:val="6"/>
              <w:spacing w:before="36" w:line="233" w:lineRule="auto"/>
              <w:ind w:left="525"/>
              <w:rPr>
                <w:sz w:val="20"/>
                <w:szCs w:val="20"/>
              </w:rPr>
            </w:pPr>
            <w:r>
              <w:rPr>
                <w:b/>
                <w:bCs/>
                <w:spacing w:val="-3"/>
                <w:sz w:val="20"/>
                <w:szCs w:val="20"/>
              </w:rPr>
              <w:t>/</w:t>
            </w:r>
          </w:p>
        </w:tc>
        <w:tc>
          <w:tcPr>
            <w:tcW w:w="1112" w:type="dxa"/>
            <w:vAlign w:val="top"/>
          </w:tcPr>
          <w:p w14:paraId="048982E3">
            <w:pPr>
              <w:rPr>
                <w:rFonts w:ascii="Arial"/>
                <w:sz w:val="21"/>
              </w:rPr>
            </w:pPr>
          </w:p>
        </w:tc>
        <w:tc>
          <w:tcPr>
            <w:tcW w:w="1320" w:type="dxa"/>
            <w:vAlign w:val="top"/>
          </w:tcPr>
          <w:p w14:paraId="2ACD715F">
            <w:pPr>
              <w:rPr>
                <w:rFonts w:ascii="Arial"/>
                <w:sz w:val="21"/>
              </w:rPr>
            </w:pPr>
          </w:p>
        </w:tc>
      </w:tr>
      <w:tr w14:paraId="5096C8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63B8DD99">
            <w:pPr>
              <w:pStyle w:val="6"/>
              <w:spacing w:before="120" w:line="228" w:lineRule="auto"/>
              <w:ind w:left="3905"/>
              <w:rPr>
                <w:sz w:val="20"/>
                <w:szCs w:val="20"/>
              </w:rPr>
            </w:pPr>
            <w:r>
              <w:rPr>
                <w:b/>
                <w:bCs/>
                <w:spacing w:val="6"/>
                <w:sz w:val="20"/>
                <w:szCs w:val="20"/>
              </w:rPr>
              <w:t>环境标志产品</w:t>
            </w:r>
          </w:p>
        </w:tc>
      </w:tr>
      <w:tr w14:paraId="742C75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71639C0D">
            <w:pPr>
              <w:rPr>
                <w:rFonts w:ascii="Arial"/>
                <w:sz w:val="21"/>
              </w:rPr>
            </w:pPr>
          </w:p>
        </w:tc>
        <w:tc>
          <w:tcPr>
            <w:tcW w:w="984" w:type="dxa"/>
            <w:vAlign w:val="top"/>
          </w:tcPr>
          <w:p w14:paraId="678C2D2F">
            <w:pPr>
              <w:rPr>
                <w:rFonts w:ascii="Arial"/>
                <w:sz w:val="21"/>
              </w:rPr>
            </w:pPr>
          </w:p>
        </w:tc>
        <w:tc>
          <w:tcPr>
            <w:tcW w:w="1172" w:type="dxa"/>
            <w:vAlign w:val="top"/>
          </w:tcPr>
          <w:p w14:paraId="2C8226A5">
            <w:pPr>
              <w:rPr>
                <w:rFonts w:ascii="Arial"/>
                <w:sz w:val="21"/>
              </w:rPr>
            </w:pPr>
          </w:p>
        </w:tc>
        <w:tc>
          <w:tcPr>
            <w:tcW w:w="1226" w:type="dxa"/>
            <w:vAlign w:val="top"/>
          </w:tcPr>
          <w:p w14:paraId="1833A69D">
            <w:pPr>
              <w:rPr>
                <w:rFonts w:ascii="Arial"/>
                <w:sz w:val="21"/>
              </w:rPr>
            </w:pPr>
          </w:p>
        </w:tc>
        <w:tc>
          <w:tcPr>
            <w:tcW w:w="1172" w:type="dxa"/>
            <w:vAlign w:val="top"/>
          </w:tcPr>
          <w:p w14:paraId="6273AB9F">
            <w:pPr>
              <w:rPr>
                <w:rFonts w:ascii="Arial"/>
                <w:sz w:val="21"/>
              </w:rPr>
            </w:pPr>
          </w:p>
        </w:tc>
        <w:tc>
          <w:tcPr>
            <w:tcW w:w="1145" w:type="dxa"/>
            <w:vAlign w:val="top"/>
          </w:tcPr>
          <w:p w14:paraId="1A6196A0">
            <w:pPr>
              <w:rPr>
                <w:rFonts w:ascii="Arial"/>
                <w:sz w:val="21"/>
              </w:rPr>
            </w:pPr>
          </w:p>
        </w:tc>
        <w:tc>
          <w:tcPr>
            <w:tcW w:w="1112" w:type="dxa"/>
            <w:vAlign w:val="top"/>
          </w:tcPr>
          <w:p w14:paraId="79DF627B">
            <w:pPr>
              <w:rPr>
                <w:rFonts w:ascii="Arial"/>
                <w:sz w:val="21"/>
              </w:rPr>
            </w:pPr>
          </w:p>
        </w:tc>
        <w:tc>
          <w:tcPr>
            <w:tcW w:w="1320" w:type="dxa"/>
            <w:vAlign w:val="top"/>
          </w:tcPr>
          <w:p w14:paraId="788C5D3A">
            <w:pPr>
              <w:rPr>
                <w:rFonts w:ascii="Arial"/>
                <w:sz w:val="21"/>
              </w:rPr>
            </w:pPr>
          </w:p>
        </w:tc>
      </w:tr>
      <w:tr w14:paraId="15C663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25DA34AB">
            <w:pPr>
              <w:pStyle w:val="6"/>
              <w:spacing w:before="122" w:line="229" w:lineRule="auto"/>
              <w:ind w:left="268"/>
              <w:rPr>
                <w:sz w:val="20"/>
                <w:szCs w:val="20"/>
              </w:rPr>
            </w:pPr>
            <w:r>
              <w:rPr>
                <w:spacing w:val="2"/>
                <w:sz w:val="20"/>
                <w:szCs w:val="20"/>
              </w:rPr>
              <w:t>小计</w:t>
            </w:r>
          </w:p>
        </w:tc>
        <w:tc>
          <w:tcPr>
            <w:tcW w:w="984" w:type="dxa"/>
            <w:vAlign w:val="top"/>
          </w:tcPr>
          <w:p w14:paraId="5309D657">
            <w:pPr>
              <w:pStyle w:val="6"/>
              <w:spacing w:before="121" w:line="233" w:lineRule="auto"/>
              <w:ind w:left="442"/>
              <w:rPr>
                <w:sz w:val="20"/>
                <w:szCs w:val="20"/>
              </w:rPr>
            </w:pPr>
            <w:r>
              <w:rPr>
                <w:b/>
                <w:bCs/>
                <w:spacing w:val="-3"/>
                <w:sz w:val="20"/>
                <w:szCs w:val="20"/>
              </w:rPr>
              <w:t>/</w:t>
            </w:r>
          </w:p>
        </w:tc>
        <w:tc>
          <w:tcPr>
            <w:tcW w:w="1172" w:type="dxa"/>
            <w:vAlign w:val="top"/>
          </w:tcPr>
          <w:p w14:paraId="22AD6945">
            <w:pPr>
              <w:rPr>
                <w:rFonts w:ascii="Arial"/>
                <w:sz w:val="21"/>
              </w:rPr>
            </w:pPr>
          </w:p>
        </w:tc>
        <w:tc>
          <w:tcPr>
            <w:tcW w:w="1226" w:type="dxa"/>
            <w:vAlign w:val="top"/>
          </w:tcPr>
          <w:p w14:paraId="5A9EE9DC">
            <w:pPr>
              <w:rPr>
                <w:rFonts w:ascii="Arial"/>
                <w:sz w:val="21"/>
              </w:rPr>
            </w:pPr>
          </w:p>
        </w:tc>
        <w:tc>
          <w:tcPr>
            <w:tcW w:w="1172" w:type="dxa"/>
            <w:vAlign w:val="top"/>
          </w:tcPr>
          <w:p w14:paraId="60B2BBE4">
            <w:pPr>
              <w:pStyle w:val="6"/>
              <w:spacing w:before="121" w:line="233" w:lineRule="auto"/>
              <w:ind w:left="538"/>
              <w:rPr>
                <w:sz w:val="20"/>
                <w:szCs w:val="20"/>
              </w:rPr>
            </w:pPr>
            <w:r>
              <w:rPr>
                <w:b/>
                <w:bCs/>
                <w:spacing w:val="-3"/>
                <w:sz w:val="20"/>
                <w:szCs w:val="20"/>
              </w:rPr>
              <w:t>/</w:t>
            </w:r>
          </w:p>
        </w:tc>
        <w:tc>
          <w:tcPr>
            <w:tcW w:w="1145" w:type="dxa"/>
            <w:vAlign w:val="top"/>
          </w:tcPr>
          <w:p w14:paraId="223EAABF">
            <w:pPr>
              <w:pStyle w:val="6"/>
              <w:spacing w:before="35" w:line="233" w:lineRule="auto"/>
              <w:ind w:left="525"/>
              <w:rPr>
                <w:sz w:val="20"/>
                <w:szCs w:val="20"/>
              </w:rPr>
            </w:pPr>
            <w:r>
              <w:rPr>
                <w:b/>
                <w:bCs/>
                <w:spacing w:val="-3"/>
                <w:sz w:val="20"/>
                <w:szCs w:val="20"/>
              </w:rPr>
              <w:t>/</w:t>
            </w:r>
          </w:p>
        </w:tc>
        <w:tc>
          <w:tcPr>
            <w:tcW w:w="1112" w:type="dxa"/>
            <w:vAlign w:val="top"/>
          </w:tcPr>
          <w:p w14:paraId="1EE7F250">
            <w:pPr>
              <w:rPr>
                <w:rFonts w:ascii="Arial"/>
                <w:sz w:val="21"/>
              </w:rPr>
            </w:pPr>
          </w:p>
        </w:tc>
        <w:tc>
          <w:tcPr>
            <w:tcW w:w="1320" w:type="dxa"/>
            <w:vAlign w:val="top"/>
          </w:tcPr>
          <w:p w14:paraId="0E5AB10C">
            <w:pPr>
              <w:rPr>
                <w:rFonts w:ascii="Arial"/>
                <w:sz w:val="21"/>
              </w:rPr>
            </w:pPr>
          </w:p>
        </w:tc>
      </w:tr>
    </w:tbl>
    <w:p w14:paraId="56F239E6">
      <w:pPr>
        <w:pStyle w:val="2"/>
        <w:spacing w:before="45" w:line="228" w:lineRule="auto"/>
        <w:ind w:left="719"/>
        <w:rPr>
          <w:sz w:val="20"/>
          <w:szCs w:val="20"/>
        </w:rPr>
      </w:pPr>
      <w:r>
        <w:rPr>
          <w:spacing w:val="2"/>
          <w:sz w:val="20"/>
          <w:szCs w:val="20"/>
        </w:rPr>
        <w:t>说明：</w:t>
      </w:r>
    </w:p>
    <w:p w14:paraId="292D5634">
      <w:pPr>
        <w:pStyle w:val="2"/>
        <w:spacing w:before="33" w:line="242" w:lineRule="auto"/>
        <w:ind w:left="295" w:firstLine="436"/>
        <w:rPr>
          <w:sz w:val="20"/>
          <w:szCs w:val="20"/>
        </w:rPr>
      </w:pPr>
      <w:r>
        <w:rPr>
          <w:spacing w:val="7"/>
          <w:sz w:val="20"/>
          <w:szCs w:val="20"/>
        </w:rPr>
        <w:t>1、本表用于计算政府采购强制采购或优先采购产品（节能产品或环境标志产品）的政府采购政策价格加分。</w:t>
      </w:r>
    </w:p>
    <w:p w14:paraId="745213FE">
      <w:pPr>
        <w:pStyle w:val="2"/>
        <w:spacing w:before="36" w:line="243"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73B64813">
      <w:pPr>
        <w:pStyle w:val="2"/>
        <w:spacing w:before="34" w:line="243"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350E971D">
      <w:pPr>
        <w:pStyle w:val="2"/>
        <w:spacing w:before="34" w:line="242"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041A5F3E">
      <w:pPr>
        <w:pStyle w:val="2"/>
        <w:spacing w:before="155"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541A4105">
      <w:pPr>
        <w:pStyle w:val="2"/>
        <w:spacing w:before="34"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9D07838">
      <w:pPr>
        <w:pStyle w:val="2"/>
        <w:spacing w:before="21"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17F3A8E5">
      <w:pPr>
        <w:spacing w:line="228" w:lineRule="auto"/>
        <w:rPr>
          <w:sz w:val="20"/>
          <w:szCs w:val="20"/>
        </w:rPr>
        <w:sectPr>
          <w:headerReference r:id="rId95" w:type="default"/>
          <w:footerReference r:id="rId96" w:type="default"/>
          <w:pgSz w:w="12240" w:h="15840"/>
          <w:pgMar w:top="1263" w:right="1700" w:bottom="1177" w:left="1413" w:header="1259" w:footer="946" w:gutter="0"/>
          <w:cols w:space="720" w:num="1"/>
        </w:sectPr>
      </w:pPr>
    </w:p>
    <w:p w14:paraId="5F733B88">
      <w:pPr>
        <w:spacing w:line="329" w:lineRule="auto"/>
        <w:rPr>
          <w:rFonts w:ascii="Arial"/>
          <w:sz w:val="21"/>
        </w:rPr>
      </w:pPr>
    </w:p>
    <w:p w14:paraId="75B3B6C2">
      <w:pPr>
        <w:spacing w:line="329" w:lineRule="auto"/>
        <w:rPr>
          <w:rFonts w:ascii="Arial"/>
          <w:sz w:val="21"/>
        </w:rPr>
      </w:pPr>
    </w:p>
    <w:p w14:paraId="26104A5E">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62C3AB1F">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14:paraId="0786C1F5">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6E0B6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77445413">
            <w:pPr>
              <w:spacing w:line="459" w:lineRule="auto"/>
              <w:rPr>
                <w:rFonts w:ascii="Arial"/>
                <w:sz w:val="21"/>
              </w:rPr>
            </w:pPr>
          </w:p>
          <w:p w14:paraId="0B16F144">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76FD0086">
            <w:pPr>
              <w:rPr>
                <w:rFonts w:ascii="Arial"/>
                <w:sz w:val="21"/>
              </w:rPr>
            </w:pPr>
          </w:p>
        </w:tc>
        <w:tc>
          <w:tcPr>
            <w:tcW w:w="1619" w:type="dxa"/>
            <w:tcBorders>
              <w:top w:val="single" w:color="000000" w:sz="2" w:space="0"/>
            </w:tcBorders>
            <w:vAlign w:val="top"/>
          </w:tcPr>
          <w:p w14:paraId="41945BBA">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14:paraId="1C28BD9A">
            <w:pPr>
              <w:rPr>
                <w:rFonts w:ascii="Arial"/>
                <w:sz w:val="21"/>
              </w:rPr>
            </w:pPr>
          </w:p>
        </w:tc>
      </w:tr>
      <w:tr w14:paraId="4B2F0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601AC4E0">
            <w:pPr>
              <w:rPr>
                <w:rFonts w:ascii="Arial"/>
                <w:sz w:val="21"/>
              </w:rPr>
            </w:pPr>
          </w:p>
        </w:tc>
        <w:tc>
          <w:tcPr>
            <w:tcW w:w="3058" w:type="dxa"/>
            <w:vMerge w:val="continue"/>
            <w:tcBorders>
              <w:top w:val="nil"/>
            </w:tcBorders>
            <w:vAlign w:val="top"/>
          </w:tcPr>
          <w:p w14:paraId="5DFCF3DA">
            <w:pPr>
              <w:rPr>
                <w:rFonts w:ascii="Arial"/>
                <w:sz w:val="21"/>
              </w:rPr>
            </w:pPr>
          </w:p>
        </w:tc>
        <w:tc>
          <w:tcPr>
            <w:tcW w:w="1619" w:type="dxa"/>
            <w:vAlign w:val="top"/>
          </w:tcPr>
          <w:p w14:paraId="0EC4B444">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14:paraId="28F96A27">
            <w:pPr>
              <w:rPr>
                <w:rFonts w:ascii="Arial"/>
                <w:sz w:val="21"/>
              </w:rPr>
            </w:pPr>
          </w:p>
        </w:tc>
      </w:tr>
      <w:tr w14:paraId="22B8F8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05B3D204">
            <w:pPr>
              <w:pStyle w:val="6"/>
              <w:spacing w:before="52" w:line="230" w:lineRule="auto"/>
              <w:ind w:left="546"/>
              <w:rPr>
                <w:sz w:val="20"/>
                <w:szCs w:val="20"/>
              </w:rPr>
            </w:pPr>
            <w:r>
              <w:rPr>
                <w:spacing w:val="6"/>
                <w:sz w:val="20"/>
                <w:szCs w:val="20"/>
              </w:rPr>
              <w:t>包名称</w:t>
            </w:r>
          </w:p>
        </w:tc>
        <w:tc>
          <w:tcPr>
            <w:tcW w:w="3058" w:type="dxa"/>
            <w:vAlign w:val="top"/>
          </w:tcPr>
          <w:p w14:paraId="312966A2">
            <w:pPr>
              <w:rPr>
                <w:rFonts w:ascii="Arial"/>
                <w:sz w:val="21"/>
              </w:rPr>
            </w:pPr>
          </w:p>
        </w:tc>
        <w:tc>
          <w:tcPr>
            <w:tcW w:w="1619" w:type="dxa"/>
            <w:vAlign w:val="top"/>
          </w:tcPr>
          <w:p w14:paraId="4ABDB653">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14:paraId="23FF1F62">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14:paraId="686A4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66D5C733">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14:paraId="59A4B511">
            <w:pPr>
              <w:rPr>
                <w:rFonts w:ascii="Arial"/>
                <w:sz w:val="21"/>
              </w:rPr>
            </w:pPr>
          </w:p>
        </w:tc>
      </w:tr>
      <w:tr w14:paraId="18174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1" w:hRule="atLeast"/>
        </w:trPr>
        <w:tc>
          <w:tcPr>
            <w:tcW w:w="1633" w:type="dxa"/>
            <w:tcBorders>
              <w:left w:val="single" w:color="000000" w:sz="2" w:space="0"/>
            </w:tcBorders>
            <w:vAlign w:val="top"/>
          </w:tcPr>
          <w:p w14:paraId="3B619D3D">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14:paraId="0B778909">
            <w:pPr>
              <w:pStyle w:val="6"/>
              <w:spacing w:before="31" w:line="226" w:lineRule="auto"/>
              <w:ind w:left="529"/>
              <w:rPr>
                <w:sz w:val="20"/>
                <w:szCs w:val="20"/>
              </w:rPr>
            </w:pPr>
            <w:r>
              <w:rPr>
                <w:spacing w:val="11"/>
                <w:sz w:val="20"/>
                <w:szCs w:val="20"/>
              </w:rPr>
              <w:t>报价（小写金额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p w14:paraId="19131DA0">
            <w:pPr>
              <w:pStyle w:val="6"/>
              <w:spacing w:before="163" w:line="226" w:lineRule="auto"/>
              <w:ind w:left="529"/>
              <w:rPr>
                <w:sz w:val="20"/>
                <w:szCs w:val="20"/>
              </w:rPr>
            </w:pPr>
            <w:r>
              <w:rPr>
                <w:spacing w:val="11"/>
                <w:sz w:val="20"/>
                <w:szCs w:val="20"/>
              </w:rPr>
              <w:t>报价（大写金额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tc>
      </w:tr>
      <w:tr w14:paraId="39D80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14:paraId="2DEEED93">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14:paraId="4A233587">
            <w:pPr>
              <w:rPr>
                <w:rFonts w:ascii="Arial"/>
                <w:sz w:val="21"/>
              </w:rPr>
            </w:pPr>
          </w:p>
        </w:tc>
      </w:tr>
      <w:tr w14:paraId="52541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38E5D526">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14:paraId="559F1A3F">
            <w:pPr>
              <w:rPr>
                <w:rFonts w:ascii="Arial"/>
                <w:sz w:val="21"/>
              </w:rPr>
            </w:pPr>
          </w:p>
        </w:tc>
      </w:tr>
    </w:tbl>
    <w:p w14:paraId="1D1F976D">
      <w:pPr>
        <w:pStyle w:val="2"/>
        <w:spacing w:before="33" w:line="228" w:lineRule="auto"/>
        <w:ind w:left="486"/>
        <w:rPr>
          <w:sz w:val="20"/>
          <w:szCs w:val="20"/>
        </w:rPr>
      </w:pPr>
      <w:r>
        <w:rPr>
          <w:spacing w:val="2"/>
          <w:sz w:val="20"/>
          <w:szCs w:val="20"/>
        </w:rPr>
        <w:t>说明：</w:t>
      </w:r>
    </w:p>
    <w:p w14:paraId="700615A7">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762C0703">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15762BBF">
      <w:pPr>
        <w:pStyle w:val="2"/>
        <w:spacing w:before="285" w:line="227" w:lineRule="auto"/>
        <w:ind w:left="64"/>
        <w:rPr>
          <w:sz w:val="20"/>
          <w:szCs w:val="20"/>
        </w:rPr>
      </w:pPr>
      <w:r>
        <w:rPr>
          <w:spacing w:val="8"/>
          <w:sz w:val="20"/>
          <w:szCs w:val="20"/>
        </w:rPr>
        <w:t>供应商名称（电子签章</w:t>
      </w:r>
      <w:r>
        <w:rPr>
          <w:spacing w:val="4"/>
          <w:sz w:val="20"/>
          <w:szCs w:val="20"/>
        </w:rPr>
        <w:t>）：</w:t>
      </w:r>
    </w:p>
    <w:p w14:paraId="6E5B5B0F">
      <w:pPr>
        <w:pStyle w:val="2"/>
        <w:spacing w:before="162" w:line="227" w:lineRule="auto"/>
        <w:ind w:left="64"/>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4BC3D26F">
      <w:pPr>
        <w:pStyle w:val="2"/>
        <w:spacing w:before="167"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5D444782">
      <w:pPr>
        <w:spacing w:line="219" w:lineRule="auto"/>
        <w:rPr>
          <w:sz w:val="24"/>
          <w:szCs w:val="24"/>
        </w:rPr>
        <w:sectPr>
          <w:headerReference r:id="rId97" w:type="default"/>
          <w:footerReference r:id="rId98" w:type="default"/>
          <w:pgSz w:w="12240" w:h="15840"/>
          <w:pgMar w:top="1263" w:right="1700" w:bottom="1177" w:left="1645" w:header="1259" w:footer="946" w:gutter="0"/>
          <w:cols w:space="720" w:num="1"/>
        </w:sectPr>
      </w:pPr>
    </w:p>
    <w:p w14:paraId="5862CB80">
      <w:pPr>
        <w:spacing w:line="329" w:lineRule="auto"/>
        <w:rPr>
          <w:rFonts w:ascii="Arial"/>
          <w:sz w:val="21"/>
        </w:rPr>
      </w:pPr>
    </w:p>
    <w:p w14:paraId="0EAC46F3">
      <w:pPr>
        <w:spacing w:line="330" w:lineRule="auto"/>
        <w:rPr>
          <w:rFonts w:ascii="Arial"/>
          <w:sz w:val="21"/>
        </w:rPr>
      </w:pPr>
    </w:p>
    <w:p w14:paraId="701091C3">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201DCF2E">
      <w:pPr>
        <w:spacing w:before="141" w:line="215" w:lineRule="auto"/>
        <w:ind w:left="2749"/>
        <w:rPr>
          <w:rFonts w:ascii="黑体" w:hAnsi="黑体" w:eastAsia="黑体" w:cs="黑体"/>
          <w:sz w:val="29"/>
          <w:szCs w:val="29"/>
        </w:rPr>
      </w:pPr>
      <w:r>
        <w:rPr>
          <w:rFonts w:ascii="黑体" w:hAnsi="黑体" w:eastAsia="黑体" w:cs="黑体"/>
          <w:b/>
          <w:bCs/>
          <w:spacing w:val="-6"/>
          <w:sz w:val="28"/>
          <w:szCs w:val="28"/>
        </w:rPr>
        <w:t>分项价格表</w:t>
      </w:r>
      <w:r>
        <w:rPr>
          <w:rFonts w:ascii="黑体" w:hAnsi="黑体" w:eastAsia="黑体" w:cs="黑体"/>
          <w:b/>
          <w:bCs/>
          <w:i/>
          <w:iCs/>
          <w:spacing w:val="-6"/>
          <w:sz w:val="29"/>
          <w:szCs w:val="29"/>
        </w:rPr>
        <w:t>（表格可编辑）</w:t>
      </w:r>
    </w:p>
    <w:p w14:paraId="2A00F32F">
      <w:pPr>
        <w:spacing w:line="250" w:lineRule="auto"/>
        <w:rPr>
          <w:rFonts w:ascii="Arial"/>
          <w:sz w:val="21"/>
        </w:rPr>
      </w:pPr>
    </w:p>
    <w:p w14:paraId="6C475EFE">
      <w:pPr>
        <w:pStyle w:val="2"/>
        <w:spacing w:before="65" w:line="227" w:lineRule="auto"/>
        <w:ind w:left="7"/>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14:paraId="0148A035">
      <w:pPr>
        <w:pStyle w:val="2"/>
        <w:spacing w:before="164" w:line="229" w:lineRule="auto"/>
        <w:ind w:left="8"/>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14:paraId="1932F89B">
      <w:pPr>
        <w:spacing w:line="128" w:lineRule="exact"/>
      </w:pPr>
    </w:p>
    <w:tbl>
      <w:tblPr>
        <w:tblStyle w:val="5"/>
        <w:tblW w:w="9519"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5"/>
        <w:gridCol w:w="1002"/>
        <w:gridCol w:w="1013"/>
        <w:gridCol w:w="2023"/>
        <w:gridCol w:w="490"/>
        <w:gridCol w:w="490"/>
        <w:gridCol w:w="1221"/>
        <w:gridCol w:w="45"/>
        <w:gridCol w:w="713"/>
        <w:gridCol w:w="811"/>
        <w:gridCol w:w="20"/>
        <w:gridCol w:w="526"/>
      </w:tblGrid>
      <w:tr w14:paraId="12518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5" w:type="dxa"/>
            <w:gridSpan w:val="2"/>
            <w:vMerge w:val="restart"/>
            <w:tcBorders>
              <w:top w:val="single" w:color="000000" w:sz="2" w:space="0"/>
              <w:left w:val="single" w:color="000000" w:sz="2" w:space="0"/>
              <w:bottom w:val="nil"/>
            </w:tcBorders>
            <w:vAlign w:val="top"/>
          </w:tcPr>
          <w:p w14:paraId="2C43DF65">
            <w:pPr>
              <w:pStyle w:val="6"/>
              <w:spacing w:before="55" w:line="332" w:lineRule="auto"/>
              <w:ind w:left="398" w:right="142" w:hanging="211"/>
              <w:rPr>
                <w:sz w:val="20"/>
                <w:szCs w:val="20"/>
              </w:rPr>
            </w:pPr>
            <w:r>
              <w:rPr>
                <w:spacing w:val="6"/>
                <w:sz w:val="20"/>
                <w:szCs w:val="20"/>
              </w:rPr>
              <w:t>分项服务</w:t>
            </w:r>
            <w:r>
              <w:rPr>
                <w:spacing w:val="3"/>
                <w:sz w:val="20"/>
                <w:szCs w:val="20"/>
              </w:rPr>
              <w:t>名称</w:t>
            </w:r>
          </w:p>
        </w:tc>
        <w:tc>
          <w:tcPr>
            <w:tcW w:w="1002" w:type="dxa"/>
            <w:vMerge w:val="restart"/>
            <w:tcBorders>
              <w:top w:val="single" w:color="000000" w:sz="2" w:space="0"/>
              <w:bottom w:val="nil"/>
              <w:right w:val="single" w:color="000000" w:sz="2" w:space="0"/>
            </w:tcBorders>
            <w:vAlign w:val="top"/>
          </w:tcPr>
          <w:p w14:paraId="04A10149">
            <w:pPr>
              <w:pStyle w:val="6"/>
              <w:spacing w:before="227" w:line="227" w:lineRule="auto"/>
              <w:ind w:left="92"/>
              <w:rPr>
                <w:sz w:val="20"/>
                <w:szCs w:val="20"/>
              </w:rPr>
            </w:pPr>
            <w:r>
              <w:rPr>
                <w:spacing w:val="7"/>
                <w:sz w:val="20"/>
                <w:szCs w:val="20"/>
              </w:rPr>
              <w:t>采购品目</w:t>
            </w:r>
          </w:p>
        </w:tc>
        <w:tc>
          <w:tcPr>
            <w:tcW w:w="1013" w:type="dxa"/>
            <w:vMerge w:val="restart"/>
            <w:tcBorders>
              <w:top w:val="single" w:color="000000" w:sz="2" w:space="0"/>
              <w:left w:val="single" w:color="000000" w:sz="2" w:space="0"/>
              <w:bottom w:val="nil"/>
            </w:tcBorders>
            <w:vAlign w:val="top"/>
          </w:tcPr>
          <w:p w14:paraId="4DB4C566">
            <w:pPr>
              <w:pStyle w:val="6"/>
              <w:spacing w:before="227" w:line="228" w:lineRule="auto"/>
              <w:ind w:left="116"/>
              <w:rPr>
                <w:sz w:val="20"/>
                <w:szCs w:val="20"/>
              </w:rPr>
            </w:pPr>
            <w:r>
              <w:rPr>
                <w:spacing w:val="3"/>
                <w:sz w:val="20"/>
                <w:szCs w:val="20"/>
              </w:rPr>
              <w:t>品牌型号</w:t>
            </w:r>
          </w:p>
        </w:tc>
        <w:tc>
          <w:tcPr>
            <w:tcW w:w="2023" w:type="dxa"/>
            <w:vMerge w:val="restart"/>
            <w:tcBorders>
              <w:top w:val="single" w:color="000000" w:sz="2" w:space="0"/>
              <w:bottom w:val="nil"/>
            </w:tcBorders>
            <w:vAlign w:val="top"/>
          </w:tcPr>
          <w:p w14:paraId="6E0501D5">
            <w:pPr>
              <w:pStyle w:val="6"/>
              <w:spacing w:before="227" w:line="228" w:lineRule="auto"/>
              <w:ind w:left="619"/>
              <w:rPr>
                <w:sz w:val="20"/>
                <w:szCs w:val="20"/>
              </w:rPr>
            </w:pPr>
            <w:r>
              <w:rPr>
                <w:spacing w:val="3"/>
                <w:sz w:val="20"/>
                <w:szCs w:val="20"/>
              </w:rPr>
              <w:t>品目编码</w:t>
            </w:r>
          </w:p>
        </w:tc>
        <w:tc>
          <w:tcPr>
            <w:tcW w:w="490" w:type="dxa"/>
            <w:vMerge w:val="restart"/>
            <w:tcBorders>
              <w:top w:val="single" w:color="000000" w:sz="2" w:space="0"/>
              <w:bottom w:val="nil"/>
            </w:tcBorders>
            <w:vAlign w:val="top"/>
          </w:tcPr>
          <w:p w14:paraId="3E48F78B">
            <w:pPr>
              <w:pStyle w:val="6"/>
              <w:spacing w:before="227" w:line="228" w:lineRule="auto"/>
              <w:ind w:left="47"/>
              <w:rPr>
                <w:sz w:val="20"/>
                <w:szCs w:val="20"/>
              </w:rPr>
            </w:pPr>
            <w:r>
              <w:rPr>
                <w:spacing w:val="3"/>
                <w:sz w:val="20"/>
                <w:szCs w:val="20"/>
              </w:rPr>
              <w:t>数量</w:t>
            </w:r>
          </w:p>
        </w:tc>
        <w:tc>
          <w:tcPr>
            <w:tcW w:w="490" w:type="dxa"/>
            <w:vMerge w:val="restart"/>
            <w:tcBorders>
              <w:top w:val="single" w:color="000000" w:sz="2" w:space="0"/>
              <w:bottom w:val="nil"/>
            </w:tcBorders>
            <w:vAlign w:val="top"/>
          </w:tcPr>
          <w:p w14:paraId="6727DC6D">
            <w:pPr>
              <w:pStyle w:val="6"/>
              <w:spacing w:before="228" w:line="228" w:lineRule="auto"/>
              <w:ind w:left="47"/>
              <w:rPr>
                <w:sz w:val="20"/>
                <w:szCs w:val="20"/>
              </w:rPr>
            </w:pPr>
            <w:r>
              <w:rPr>
                <w:spacing w:val="3"/>
                <w:sz w:val="20"/>
                <w:szCs w:val="20"/>
              </w:rPr>
              <w:t>单位</w:t>
            </w:r>
          </w:p>
        </w:tc>
        <w:tc>
          <w:tcPr>
            <w:tcW w:w="1266" w:type="dxa"/>
            <w:gridSpan w:val="2"/>
            <w:vMerge w:val="restart"/>
            <w:tcBorders>
              <w:top w:val="single" w:color="000000" w:sz="2" w:space="0"/>
              <w:bottom w:val="nil"/>
              <w:right w:val="single" w:color="000000" w:sz="2" w:space="0"/>
            </w:tcBorders>
            <w:vAlign w:val="top"/>
          </w:tcPr>
          <w:p w14:paraId="3091C8F3">
            <w:pPr>
              <w:pStyle w:val="6"/>
              <w:spacing w:before="55" w:line="332" w:lineRule="auto"/>
              <w:ind w:left="235" w:right="221" w:firstLine="97"/>
              <w:rPr>
                <w:sz w:val="20"/>
                <w:szCs w:val="20"/>
              </w:rPr>
            </w:pPr>
            <w:r>
              <w:rPr>
                <w:spacing w:val="6"/>
                <w:sz w:val="20"/>
                <w:szCs w:val="20"/>
              </w:rPr>
              <w:t>折扣率</w:t>
            </w:r>
            <w:r>
              <w:rPr>
                <w:sz w:val="20"/>
                <w:szCs w:val="20"/>
              </w:rPr>
              <w:t>（费率）</w:t>
            </w:r>
          </w:p>
        </w:tc>
        <w:tc>
          <w:tcPr>
            <w:tcW w:w="1524" w:type="dxa"/>
            <w:gridSpan w:val="2"/>
            <w:tcBorders>
              <w:top w:val="single" w:color="000000" w:sz="2" w:space="0"/>
              <w:left w:val="single" w:color="000000" w:sz="2" w:space="0"/>
            </w:tcBorders>
            <w:vAlign w:val="top"/>
          </w:tcPr>
          <w:p w14:paraId="59093C0E">
            <w:pPr>
              <w:pStyle w:val="6"/>
              <w:spacing w:before="54" w:line="228" w:lineRule="auto"/>
              <w:ind w:left="257"/>
              <w:rPr>
                <w:sz w:val="20"/>
                <w:szCs w:val="20"/>
              </w:rPr>
            </w:pPr>
            <w:r>
              <w:rPr>
                <w:spacing w:val="5"/>
                <w:sz w:val="20"/>
                <w:szCs w:val="20"/>
              </w:rPr>
              <w:t>金额（元）</w:t>
            </w:r>
          </w:p>
        </w:tc>
        <w:tc>
          <w:tcPr>
            <w:tcW w:w="546" w:type="dxa"/>
            <w:gridSpan w:val="2"/>
            <w:vMerge w:val="restart"/>
            <w:tcBorders>
              <w:top w:val="single" w:color="000000" w:sz="2" w:space="0"/>
              <w:bottom w:val="nil"/>
              <w:right w:val="single" w:color="000000" w:sz="2" w:space="0"/>
            </w:tcBorders>
            <w:vAlign w:val="top"/>
          </w:tcPr>
          <w:p w14:paraId="3A3E84F4">
            <w:pPr>
              <w:pStyle w:val="6"/>
              <w:spacing w:before="228" w:line="229" w:lineRule="auto"/>
              <w:ind w:left="75"/>
              <w:rPr>
                <w:sz w:val="20"/>
                <w:szCs w:val="20"/>
              </w:rPr>
            </w:pPr>
            <w:r>
              <w:rPr>
                <w:spacing w:val="3"/>
                <w:sz w:val="20"/>
                <w:szCs w:val="20"/>
              </w:rPr>
              <w:t>备注</w:t>
            </w:r>
          </w:p>
        </w:tc>
      </w:tr>
      <w:tr w14:paraId="004EB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5" w:type="dxa"/>
            <w:gridSpan w:val="2"/>
            <w:vMerge w:val="continue"/>
            <w:tcBorders>
              <w:top w:val="nil"/>
              <w:left w:val="single" w:color="000000" w:sz="2" w:space="0"/>
            </w:tcBorders>
            <w:vAlign w:val="top"/>
          </w:tcPr>
          <w:p w14:paraId="13C1AF71">
            <w:pPr>
              <w:rPr>
                <w:rFonts w:ascii="Arial"/>
                <w:sz w:val="21"/>
              </w:rPr>
            </w:pPr>
          </w:p>
        </w:tc>
        <w:tc>
          <w:tcPr>
            <w:tcW w:w="1002" w:type="dxa"/>
            <w:vMerge w:val="continue"/>
            <w:tcBorders>
              <w:top w:val="nil"/>
              <w:right w:val="single" w:color="000000" w:sz="2" w:space="0"/>
            </w:tcBorders>
            <w:vAlign w:val="top"/>
          </w:tcPr>
          <w:p w14:paraId="09803EE8">
            <w:pPr>
              <w:rPr>
                <w:rFonts w:ascii="Arial"/>
                <w:sz w:val="21"/>
              </w:rPr>
            </w:pPr>
          </w:p>
        </w:tc>
        <w:tc>
          <w:tcPr>
            <w:tcW w:w="1013" w:type="dxa"/>
            <w:vMerge w:val="continue"/>
            <w:tcBorders>
              <w:top w:val="nil"/>
              <w:left w:val="single" w:color="000000" w:sz="2" w:space="0"/>
            </w:tcBorders>
            <w:vAlign w:val="top"/>
          </w:tcPr>
          <w:p w14:paraId="5C3D03A2">
            <w:pPr>
              <w:rPr>
                <w:rFonts w:ascii="Arial"/>
                <w:sz w:val="21"/>
              </w:rPr>
            </w:pPr>
          </w:p>
        </w:tc>
        <w:tc>
          <w:tcPr>
            <w:tcW w:w="2023" w:type="dxa"/>
            <w:vMerge w:val="continue"/>
            <w:tcBorders>
              <w:top w:val="nil"/>
            </w:tcBorders>
            <w:vAlign w:val="top"/>
          </w:tcPr>
          <w:p w14:paraId="04A5E46E">
            <w:pPr>
              <w:rPr>
                <w:rFonts w:ascii="Arial"/>
                <w:sz w:val="21"/>
              </w:rPr>
            </w:pPr>
          </w:p>
        </w:tc>
        <w:tc>
          <w:tcPr>
            <w:tcW w:w="490" w:type="dxa"/>
            <w:vMerge w:val="continue"/>
            <w:tcBorders>
              <w:top w:val="nil"/>
            </w:tcBorders>
            <w:vAlign w:val="top"/>
          </w:tcPr>
          <w:p w14:paraId="2FED8447">
            <w:pPr>
              <w:rPr>
                <w:rFonts w:ascii="Arial"/>
                <w:sz w:val="21"/>
              </w:rPr>
            </w:pPr>
          </w:p>
        </w:tc>
        <w:tc>
          <w:tcPr>
            <w:tcW w:w="490" w:type="dxa"/>
            <w:vMerge w:val="continue"/>
            <w:tcBorders>
              <w:top w:val="nil"/>
            </w:tcBorders>
            <w:vAlign w:val="top"/>
          </w:tcPr>
          <w:p w14:paraId="1A8DFB34">
            <w:pPr>
              <w:rPr>
                <w:rFonts w:ascii="Arial"/>
                <w:sz w:val="21"/>
              </w:rPr>
            </w:pPr>
          </w:p>
        </w:tc>
        <w:tc>
          <w:tcPr>
            <w:tcW w:w="1266" w:type="dxa"/>
            <w:gridSpan w:val="2"/>
            <w:vMerge w:val="continue"/>
            <w:tcBorders>
              <w:top w:val="nil"/>
              <w:right w:val="single" w:color="000000" w:sz="2" w:space="0"/>
            </w:tcBorders>
            <w:vAlign w:val="top"/>
          </w:tcPr>
          <w:p w14:paraId="2CBA54E9">
            <w:pPr>
              <w:rPr>
                <w:rFonts w:ascii="Arial"/>
                <w:sz w:val="21"/>
              </w:rPr>
            </w:pPr>
          </w:p>
        </w:tc>
        <w:tc>
          <w:tcPr>
            <w:tcW w:w="713" w:type="dxa"/>
            <w:tcBorders>
              <w:left w:val="single" w:color="000000" w:sz="2" w:space="0"/>
              <w:right w:val="single" w:color="000000" w:sz="2" w:space="0"/>
            </w:tcBorders>
            <w:vAlign w:val="top"/>
          </w:tcPr>
          <w:p w14:paraId="3F8848FD">
            <w:pPr>
              <w:pStyle w:val="6"/>
              <w:spacing w:before="28" w:line="226" w:lineRule="auto"/>
              <w:ind w:left="161"/>
              <w:rPr>
                <w:sz w:val="20"/>
                <w:szCs w:val="20"/>
              </w:rPr>
            </w:pPr>
            <w:r>
              <w:rPr>
                <w:spacing w:val="3"/>
                <w:sz w:val="20"/>
                <w:szCs w:val="20"/>
              </w:rPr>
              <w:t>单价</w:t>
            </w:r>
          </w:p>
        </w:tc>
        <w:tc>
          <w:tcPr>
            <w:tcW w:w="811" w:type="dxa"/>
            <w:tcBorders>
              <w:left w:val="single" w:color="000000" w:sz="2" w:space="0"/>
            </w:tcBorders>
            <w:vAlign w:val="top"/>
          </w:tcPr>
          <w:p w14:paraId="2B6E34A6">
            <w:pPr>
              <w:pStyle w:val="6"/>
              <w:spacing w:before="28" w:line="229" w:lineRule="auto"/>
              <w:ind w:left="256"/>
              <w:rPr>
                <w:sz w:val="20"/>
                <w:szCs w:val="20"/>
              </w:rPr>
            </w:pPr>
            <w:r>
              <w:rPr>
                <w:spacing w:val="2"/>
                <w:sz w:val="20"/>
                <w:szCs w:val="20"/>
              </w:rPr>
              <w:t>小计</w:t>
            </w:r>
          </w:p>
        </w:tc>
        <w:tc>
          <w:tcPr>
            <w:tcW w:w="546" w:type="dxa"/>
            <w:gridSpan w:val="2"/>
            <w:vMerge w:val="continue"/>
            <w:tcBorders>
              <w:top w:val="nil"/>
              <w:right w:val="single" w:color="000000" w:sz="2" w:space="0"/>
            </w:tcBorders>
            <w:vAlign w:val="top"/>
          </w:tcPr>
          <w:p w14:paraId="38095B3B">
            <w:pPr>
              <w:rPr>
                <w:rFonts w:ascii="Arial"/>
                <w:sz w:val="21"/>
              </w:rPr>
            </w:pPr>
          </w:p>
        </w:tc>
      </w:tr>
      <w:tr w14:paraId="46E2C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14:paraId="7540FC9A">
            <w:pPr>
              <w:pStyle w:val="6"/>
              <w:spacing w:before="28" w:line="270" w:lineRule="exact"/>
              <w:ind w:left="121"/>
              <w:rPr>
                <w:sz w:val="20"/>
                <w:szCs w:val="20"/>
              </w:rPr>
            </w:pPr>
            <w:r>
              <w:rPr>
                <w:position w:val="1"/>
                <w:sz w:val="20"/>
                <w:szCs w:val="20"/>
              </w:rPr>
              <w:t>1</w:t>
            </w:r>
          </w:p>
        </w:tc>
        <w:tc>
          <w:tcPr>
            <w:tcW w:w="875" w:type="dxa"/>
            <w:vAlign w:val="top"/>
          </w:tcPr>
          <w:p w14:paraId="69482B8C">
            <w:pPr>
              <w:rPr>
                <w:rFonts w:ascii="Arial"/>
                <w:sz w:val="21"/>
              </w:rPr>
            </w:pPr>
          </w:p>
        </w:tc>
        <w:tc>
          <w:tcPr>
            <w:tcW w:w="1002" w:type="dxa"/>
            <w:tcBorders>
              <w:right w:val="single" w:color="000000" w:sz="2" w:space="0"/>
            </w:tcBorders>
            <w:vAlign w:val="top"/>
          </w:tcPr>
          <w:p w14:paraId="6D127B89">
            <w:pPr>
              <w:rPr>
                <w:rFonts w:ascii="Arial"/>
                <w:sz w:val="21"/>
              </w:rPr>
            </w:pPr>
          </w:p>
        </w:tc>
        <w:tc>
          <w:tcPr>
            <w:tcW w:w="1013" w:type="dxa"/>
            <w:tcBorders>
              <w:left w:val="single" w:color="000000" w:sz="2" w:space="0"/>
            </w:tcBorders>
            <w:vAlign w:val="top"/>
          </w:tcPr>
          <w:p w14:paraId="7A1FF029">
            <w:pPr>
              <w:rPr>
                <w:rFonts w:ascii="Arial"/>
                <w:sz w:val="21"/>
              </w:rPr>
            </w:pPr>
          </w:p>
        </w:tc>
        <w:tc>
          <w:tcPr>
            <w:tcW w:w="2023" w:type="dxa"/>
            <w:vAlign w:val="top"/>
          </w:tcPr>
          <w:p w14:paraId="7BEDEA9D">
            <w:pPr>
              <w:rPr>
                <w:rFonts w:ascii="Arial"/>
                <w:sz w:val="21"/>
              </w:rPr>
            </w:pPr>
          </w:p>
        </w:tc>
        <w:tc>
          <w:tcPr>
            <w:tcW w:w="490" w:type="dxa"/>
            <w:vAlign w:val="top"/>
          </w:tcPr>
          <w:p w14:paraId="4FC090D8">
            <w:pPr>
              <w:rPr>
                <w:rFonts w:ascii="Arial"/>
                <w:sz w:val="21"/>
              </w:rPr>
            </w:pPr>
          </w:p>
        </w:tc>
        <w:tc>
          <w:tcPr>
            <w:tcW w:w="490" w:type="dxa"/>
            <w:vAlign w:val="top"/>
          </w:tcPr>
          <w:p w14:paraId="6B23D422">
            <w:pPr>
              <w:rPr>
                <w:rFonts w:ascii="Arial"/>
                <w:sz w:val="21"/>
              </w:rPr>
            </w:pPr>
          </w:p>
        </w:tc>
        <w:tc>
          <w:tcPr>
            <w:tcW w:w="1266" w:type="dxa"/>
            <w:gridSpan w:val="2"/>
            <w:vAlign w:val="top"/>
          </w:tcPr>
          <w:p w14:paraId="1C658A3E">
            <w:pPr>
              <w:rPr>
                <w:rFonts w:ascii="Arial"/>
                <w:sz w:val="21"/>
              </w:rPr>
            </w:pPr>
          </w:p>
        </w:tc>
        <w:tc>
          <w:tcPr>
            <w:tcW w:w="713" w:type="dxa"/>
            <w:vAlign w:val="top"/>
          </w:tcPr>
          <w:p w14:paraId="6C8FD327">
            <w:pPr>
              <w:rPr>
                <w:rFonts w:ascii="Arial"/>
                <w:sz w:val="21"/>
              </w:rPr>
            </w:pPr>
          </w:p>
        </w:tc>
        <w:tc>
          <w:tcPr>
            <w:tcW w:w="811" w:type="dxa"/>
            <w:vAlign w:val="top"/>
          </w:tcPr>
          <w:p w14:paraId="2EA4C96D">
            <w:pPr>
              <w:rPr>
                <w:rFonts w:ascii="Arial"/>
                <w:sz w:val="21"/>
              </w:rPr>
            </w:pPr>
          </w:p>
        </w:tc>
        <w:tc>
          <w:tcPr>
            <w:tcW w:w="546" w:type="dxa"/>
            <w:gridSpan w:val="2"/>
            <w:tcBorders>
              <w:right w:val="single" w:color="000000" w:sz="2" w:space="0"/>
            </w:tcBorders>
            <w:vAlign w:val="top"/>
          </w:tcPr>
          <w:p w14:paraId="704DBF6D">
            <w:pPr>
              <w:rPr>
                <w:rFonts w:ascii="Arial"/>
                <w:sz w:val="21"/>
              </w:rPr>
            </w:pPr>
          </w:p>
        </w:tc>
      </w:tr>
      <w:tr w14:paraId="473E7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00BF039A">
            <w:pPr>
              <w:pStyle w:val="6"/>
              <w:spacing w:before="28" w:line="270" w:lineRule="exact"/>
              <w:ind w:left="108"/>
              <w:rPr>
                <w:sz w:val="20"/>
                <w:szCs w:val="20"/>
              </w:rPr>
            </w:pPr>
            <w:r>
              <w:rPr>
                <w:position w:val="1"/>
                <w:sz w:val="20"/>
                <w:szCs w:val="20"/>
              </w:rPr>
              <w:t>2</w:t>
            </w:r>
          </w:p>
        </w:tc>
        <w:tc>
          <w:tcPr>
            <w:tcW w:w="875" w:type="dxa"/>
            <w:vAlign w:val="top"/>
          </w:tcPr>
          <w:p w14:paraId="37AC92DD">
            <w:pPr>
              <w:rPr>
                <w:rFonts w:ascii="Arial"/>
                <w:sz w:val="21"/>
              </w:rPr>
            </w:pPr>
          </w:p>
        </w:tc>
        <w:tc>
          <w:tcPr>
            <w:tcW w:w="1002" w:type="dxa"/>
            <w:tcBorders>
              <w:right w:val="single" w:color="000000" w:sz="2" w:space="0"/>
            </w:tcBorders>
            <w:vAlign w:val="top"/>
          </w:tcPr>
          <w:p w14:paraId="4BC4EA6F">
            <w:pPr>
              <w:rPr>
                <w:rFonts w:ascii="Arial"/>
                <w:sz w:val="21"/>
              </w:rPr>
            </w:pPr>
          </w:p>
        </w:tc>
        <w:tc>
          <w:tcPr>
            <w:tcW w:w="1013" w:type="dxa"/>
            <w:tcBorders>
              <w:left w:val="single" w:color="000000" w:sz="2" w:space="0"/>
            </w:tcBorders>
            <w:vAlign w:val="top"/>
          </w:tcPr>
          <w:p w14:paraId="586BBB06">
            <w:pPr>
              <w:rPr>
                <w:rFonts w:ascii="Arial"/>
                <w:sz w:val="21"/>
              </w:rPr>
            </w:pPr>
          </w:p>
        </w:tc>
        <w:tc>
          <w:tcPr>
            <w:tcW w:w="2023" w:type="dxa"/>
            <w:vAlign w:val="top"/>
          </w:tcPr>
          <w:p w14:paraId="1035F27D">
            <w:pPr>
              <w:rPr>
                <w:rFonts w:ascii="Arial"/>
                <w:sz w:val="21"/>
              </w:rPr>
            </w:pPr>
          </w:p>
        </w:tc>
        <w:tc>
          <w:tcPr>
            <w:tcW w:w="490" w:type="dxa"/>
            <w:vAlign w:val="top"/>
          </w:tcPr>
          <w:p w14:paraId="1204C651">
            <w:pPr>
              <w:rPr>
                <w:rFonts w:ascii="Arial"/>
                <w:sz w:val="21"/>
              </w:rPr>
            </w:pPr>
          </w:p>
        </w:tc>
        <w:tc>
          <w:tcPr>
            <w:tcW w:w="490" w:type="dxa"/>
            <w:vAlign w:val="top"/>
          </w:tcPr>
          <w:p w14:paraId="4BEB114C">
            <w:pPr>
              <w:rPr>
                <w:rFonts w:ascii="Arial"/>
                <w:sz w:val="21"/>
              </w:rPr>
            </w:pPr>
          </w:p>
        </w:tc>
        <w:tc>
          <w:tcPr>
            <w:tcW w:w="1266" w:type="dxa"/>
            <w:gridSpan w:val="2"/>
            <w:vAlign w:val="top"/>
          </w:tcPr>
          <w:p w14:paraId="043C23ED">
            <w:pPr>
              <w:rPr>
                <w:rFonts w:ascii="Arial"/>
                <w:sz w:val="21"/>
              </w:rPr>
            </w:pPr>
          </w:p>
        </w:tc>
        <w:tc>
          <w:tcPr>
            <w:tcW w:w="713" w:type="dxa"/>
            <w:vAlign w:val="top"/>
          </w:tcPr>
          <w:p w14:paraId="1AD73CE4">
            <w:pPr>
              <w:rPr>
                <w:rFonts w:ascii="Arial"/>
                <w:sz w:val="21"/>
              </w:rPr>
            </w:pPr>
          </w:p>
        </w:tc>
        <w:tc>
          <w:tcPr>
            <w:tcW w:w="811" w:type="dxa"/>
            <w:vAlign w:val="top"/>
          </w:tcPr>
          <w:p w14:paraId="38A7B74C">
            <w:pPr>
              <w:rPr>
                <w:rFonts w:ascii="Arial"/>
                <w:sz w:val="21"/>
              </w:rPr>
            </w:pPr>
          </w:p>
        </w:tc>
        <w:tc>
          <w:tcPr>
            <w:tcW w:w="546" w:type="dxa"/>
            <w:gridSpan w:val="2"/>
            <w:tcBorders>
              <w:right w:val="single" w:color="000000" w:sz="2" w:space="0"/>
            </w:tcBorders>
            <w:vAlign w:val="top"/>
          </w:tcPr>
          <w:p w14:paraId="384CA2D6">
            <w:pPr>
              <w:rPr>
                <w:rFonts w:ascii="Arial"/>
                <w:sz w:val="21"/>
              </w:rPr>
            </w:pPr>
          </w:p>
        </w:tc>
      </w:tr>
      <w:tr w14:paraId="26ADE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14:paraId="1FA96FAF">
            <w:pPr>
              <w:pStyle w:val="6"/>
              <w:spacing w:before="31" w:line="268" w:lineRule="exact"/>
              <w:ind w:left="110"/>
              <w:rPr>
                <w:sz w:val="20"/>
                <w:szCs w:val="20"/>
              </w:rPr>
            </w:pPr>
            <w:r>
              <w:rPr>
                <w:position w:val="1"/>
                <w:sz w:val="20"/>
                <w:szCs w:val="20"/>
              </w:rPr>
              <w:t>3</w:t>
            </w:r>
          </w:p>
        </w:tc>
        <w:tc>
          <w:tcPr>
            <w:tcW w:w="875" w:type="dxa"/>
            <w:vAlign w:val="top"/>
          </w:tcPr>
          <w:p w14:paraId="11FE66D5">
            <w:pPr>
              <w:rPr>
                <w:rFonts w:ascii="Arial"/>
                <w:sz w:val="21"/>
              </w:rPr>
            </w:pPr>
          </w:p>
        </w:tc>
        <w:tc>
          <w:tcPr>
            <w:tcW w:w="1002" w:type="dxa"/>
            <w:tcBorders>
              <w:right w:val="single" w:color="000000" w:sz="2" w:space="0"/>
            </w:tcBorders>
            <w:vAlign w:val="top"/>
          </w:tcPr>
          <w:p w14:paraId="7187D2FF">
            <w:pPr>
              <w:rPr>
                <w:rFonts w:ascii="Arial"/>
                <w:sz w:val="21"/>
              </w:rPr>
            </w:pPr>
          </w:p>
        </w:tc>
        <w:tc>
          <w:tcPr>
            <w:tcW w:w="1013" w:type="dxa"/>
            <w:tcBorders>
              <w:left w:val="single" w:color="000000" w:sz="2" w:space="0"/>
            </w:tcBorders>
            <w:vAlign w:val="top"/>
          </w:tcPr>
          <w:p w14:paraId="61C25381">
            <w:pPr>
              <w:rPr>
                <w:rFonts w:ascii="Arial"/>
                <w:sz w:val="21"/>
              </w:rPr>
            </w:pPr>
          </w:p>
        </w:tc>
        <w:tc>
          <w:tcPr>
            <w:tcW w:w="2023" w:type="dxa"/>
            <w:vAlign w:val="top"/>
          </w:tcPr>
          <w:p w14:paraId="4667DDF1">
            <w:pPr>
              <w:rPr>
                <w:rFonts w:ascii="Arial"/>
                <w:sz w:val="21"/>
              </w:rPr>
            </w:pPr>
          </w:p>
        </w:tc>
        <w:tc>
          <w:tcPr>
            <w:tcW w:w="490" w:type="dxa"/>
            <w:vAlign w:val="top"/>
          </w:tcPr>
          <w:p w14:paraId="5E9BC712">
            <w:pPr>
              <w:rPr>
                <w:rFonts w:ascii="Arial"/>
                <w:sz w:val="21"/>
              </w:rPr>
            </w:pPr>
          </w:p>
        </w:tc>
        <w:tc>
          <w:tcPr>
            <w:tcW w:w="490" w:type="dxa"/>
            <w:vAlign w:val="top"/>
          </w:tcPr>
          <w:p w14:paraId="26E9C9CB">
            <w:pPr>
              <w:rPr>
                <w:rFonts w:ascii="Arial"/>
                <w:sz w:val="21"/>
              </w:rPr>
            </w:pPr>
          </w:p>
        </w:tc>
        <w:tc>
          <w:tcPr>
            <w:tcW w:w="1266" w:type="dxa"/>
            <w:gridSpan w:val="2"/>
            <w:vAlign w:val="top"/>
          </w:tcPr>
          <w:p w14:paraId="7F2E6BBE">
            <w:pPr>
              <w:rPr>
                <w:rFonts w:ascii="Arial"/>
                <w:sz w:val="21"/>
              </w:rPr>
            </w:pPr>
          </w:p>
        </w:tc>
        <w:tc>
          <w:tcPr>
            <w:tcW w:w="713" w:type="dxa"/>
            <w:vAlign w:val="top"/>
          </w:tcPr>
          <w:p w14:paraId="5B16FDD8">
            <w:pPr>
              <w:rPr>
                <w:rFonts w:ascii="Arial"/>
                <w:sz w:val="21"/>
              </w:rPr>
            </w:pPr>
          </w:p>
        </w:tc>
        <w:tc>
          <w:tcPr>
            <w:tcW w:w="811" w:type="dxa"/>
            <w:vAlign w:val="top"/>
          </w:tcPr>
          <w:p w14:paraId="35900BC2">
            <w:pPr>
              <w:rPr>
                <w:rFonts w:ascii="Arial"/>
                <w:sz w:val="21"/>
              </w:rPr>
            </w:pPr>
          </w:p>
        </w:tc>
        <w:tc>
          <w:tcPr>
            <w:tcW w:w="546" w:type="dxa"/>
            <w:gridSpan w:val="2"/>
            <w:tcBorders>
              <w:right w:val="single" w:color="000000" w:sz="2" w:space="0"/>
            </w:tcBorders>
            <w:vAlign w:val="top"/>
          </w:tcPr>
          <w:p w14:paraId="62C14B58">
            <w:pPr>
              <w:rPr>
                <w:rFonts w:ascii="Arial"/>
                <w:sz w:val="21"/>
              </w:rPr>
            </w:pPr>
          </w:p>
        </w:tc>
      </w:tr>
      <w:tr w14:paraId="4165D5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647C7771">
            <w:pPr>
              <w:pStyle w:val="6"/>
              <w:spacing w:before="30" w:line="270" w:lineRule="exact"/>
              <w:ind w:left="105"/>
              <w:rPr>
                <w:sz w:val="20"/>
                <w:szCs w:val="20"/>
              </w:rPr>
            </w:pPr>
            <w:r>
              <w:rPr>
                <w:position w:val="1"/>
                <w:sz w:val="20"/>
                <w:szCs w:val="20"/>
              </w:rPr>
              <w:t>4</w:t>
            </w:r>
          </w:p>
        </w:tc>
        <w:tc>
          <w:tcPr>
            <w:tcW w:w="875" w:type="dxa"/>
            <w:vAlign w:val="top"/>
          </w:tcPr>
          <w:p w14:paraId="64EB0DA3">
            <w:pPr>
              <w:rPr>
                <w:rFonts w:ascii="Arial"/>
                <w:sz w:val="21"/>
              </w:rPr>
            </w:pPr>
          </w:p>
        </w:tc>
        <w:tc>
          <w:tcPr>
            <w:tcW w:w="1002" w:type="dxa"/>
            <w:tcBorders>
              <w:right w:val="single" w:color="000000" w:sz="2" w:space="0"/>
            </w:tcBorders>
            <w:vAlign w:val="top"/>
          </w:tcPr>
          <w:p w14:paraId="7AB33688">
            <w:pPr>
              <w:rPr>
                <w:rFonts w:ascii="Arial"/>
                <w:sz w:val="21"/>
              </w:rPr>
            </w:pPr>
          </w:p>
        </w:tc>
        <w:tc>
          <w:tcPr>
            <w:tcW w:w="1013" w:type="dxa"/>
            <w:tcBorders>
              <w:left w:val="single" w:color="000000" w:sz="2" w:space="0"/>
            </w:tcBorders>
            <w:vAlign w:val="top"/>
          </w:tcPr>
          <w:p w14:paraId="7C1DCA47">
            <w:pPr>
              <w:rPr>
                <w:rFonts w:ascii="Arial"/>
                <w:sz w:val="21"/>
              </w:rPr>
            </w:pPr>
          </w:p>
        </w:tc>
        <w:tc>
          <w:tcPr>
            <w:tcW w:w="2023" w:type="dxa"/>
            <w:vAlign w:val="top"/>
          </w:tcPr>
          <w:p w14:paraId="4932956C">
            <w:pPr>
              <w:rPr>
                <w:rFonts w:ascii="Arial"/>
                <w:sz w:val="21"/>
              </w:rPr>
            </w:pPr>
          </w:p>
        </w:tc>
        <w:tc>
          <w:tcPr>
            <w:tcW w:w="490" w:type="dxa"/>
            <w:vAlign w:val="top"/>
          </w:tcPr>
          <w:p w14:paraId="2B64BA1D">
            <w:pPr>
              <w:rPr>
                <w:rFonts w:ascii="Arial"/>
                <w:sz w:val="21"/>
              </w:rPr>
            </w:pPr>
          </w:p>
        </w:tc>
        <w:tc>
          <w:tcPr>
            <w:tcW w:w="490" w:type="dxa"/>
            <w:vAlign w:val="top"/>
          </w:tcPr>
          <w:p w14:paraId="3FC8A609">
            <w:pPr>
              <w:rPr>
                <w:rFonts w:ascii="Arial"/>
                <w:sz w:val="21"/>
              </w:rPr>
            </w:pPr>
          </w:p>
        </w:tc>
        <w:tc>
          <w:tcPr>
            <w:tcW w:w="1266" w:type="dxa"/>
            <w:gridSpan w:val="2"/>
            <w:tcBorders>
              <w:right w:val="single" w:color="000000" w:sz="2" w:space="0"/>
            </w:tcBorders>
            <w:vAlign w:val="top"/>
          </w:tcPr>
          <w:p w14:paraId="6531EED2">
            <w:pPr>
              <w:rPr>
                <w:rFonts w:ascii="Arial"/>
                <w:sz w:val="21"/>
              </w:rPr>
            </w:pPr>
          </w:p>
        </w:tc>
        <w:tc>
          <w:tcPr>
            <w:tcW w:w="713" w:type="dxa"/>
            <w:tcBorders>
              <w:left w:val="single" w:color="000000" w:sz="2" w:space="0"/>
            </w:tcBorders>
            <w:vAlign w:val="top"/>
          </w:tcPr>
          <w:p w14:paraId="55E46E2C">
            <w:pPr>
              <w:rPr>
                <w:rFonts w:ascii="Arial"/>
                <w:sz w:val="21"/>
              </w:rPr>
            </w:pPr>
          </w:p>
        </w:tc>
        <w:tc>
          <w:tcPr>
            <w:tcW w:w="811" w:type="dxa"/>
            <w:vAlign w:val="top"/>
          </w:tcPr>
          <w:p w14:paraId="4D96F82E">
            <w:pPr>
              <w:rPr>
                <w:rFonts w:ascii="Arial"/>
                <w:sz w:val="21"/>
              </w:rPr>
            </w:pPr>
          </w:p>
        </w:tc>
        <w:tc>
          <w:tcPr>
            <w:tcW w:w="546" w:type="dxa"/>
            <w:gridSpan w:val="2"/>
            <w:tcBorders>
              <w:right w:val="single" w:color="000000" w:sz="2" w:space="0"/>
            </w:tcBorders>
            <w:vAlign w:val="top"/>
          </w:tcPr>
          <w:p w14:paraId="7BCCC7EE">
            <w:pPr>
              <w:rPr>
                <w:rFonts w:ascii="Arial"/>
                <w:sz w:val="21"/>
              </w:rPr>
            </w:pPr>
          </w:p>
        </w:tc>
      </w:tr>
      <w:tr w14:paraId="50F42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2C30C98A">
            <w:pPr>
              <w:pStyle w:val="6"/>
              <w:spacing w:before="30" w:line="269" w:lineRule="exact"/>
              <w:ind w:left="110"/>
              <w:rPr>
                <w:sz w:val="20"/>
                <w:szCs w:val="20"/>
              </w:rPr>
            </w:pPr>
            <w:r>
              <w:rPr>
                <w:position w:val="1"/>
                <w:sz w:val="20"/>
                <w:szCs w:val="20"/>
              </w:rPr>
              <w:t>5</w:t>
            </w:r>
          </w:p>
        </w:tc>
        <w:tc>
          <w:tcPr>
            <w:tcW w:w="875" w:type="dxa"/>
            <w:vAlign w:val="top"/>
          </w:tcPr>
          <w:p w14:paraId="30448366">
            <w:pPr>
              <w:rPr>
                <w:rFonts w:ascii="Arial"/>
                <w:sz w:val="21"/>
              </w:rPr>
            </w:pPr>
          </w:p>
        </w:tc>
        <w:tc>
          <w:tcPr>
            <w:tcW w:w="1002" w:type="dxa"/>
            <w:tcBorders>
              <w:right w:val="single" w:color="000000" w:sz="2" w:space="0"/>
            </w:tcBorders>
            <w:vAlign w:val="top"/>
          </w:tcPr>
          <w:p w14:paraId="6072386F">
            <w:pPr>
              <w:rPr>
                <w:rFonts w:ascii="Arial"/>
                <w:sz w:val="21"/>
              </w:rPr>
            </w:pPr>
          </w:p>
        </w:tc>
        <w:tc>
          <w:tcPr>
            <w:tcW w:w="1013" w:type="dxa"/>
            <w:tcBorders>
              <w:left w:val="single" w:color="000000" w:sz="2" w:space="0"/>
            </w:tcBorders>
            <w:vAlign w:val="top"/>
          </w:tcPr>
          <w:p w14:paraId="146E98AD">
            <w:pPr>
              <w:rPr>
                <w:rFonts w:ascii="Arial"/>
                <w:sz w:val="21"/>
              </w:rPr>
            </w:pPr>
          </w:p>
        </w:tc>
        <w:tc>
          <w:tcPr>
            <w:tcW w:w="2023" w:type="dxa"/>
            <w:vAlign w:val="top"/>
          </w:tcPr>
          <w:p w14:paraId="3806A09D">
            <w:pPr>
              <w:rPr>
                <w:rFonts w:ascii="Arial"/>
                <w:sz w:val="21"/>
              </w:rPr>
            </w:pPr>
          </w:p>
        </w:tc>
        <w:tc>
          <w:tcPr>
            <w:tcW w:w="490" w:type="dxa"/>
            <w:vAlign w:val="top"/>
          </w:tcPr>
          <w:p w14:paraId="63A22609">
            <w:pPr>
              <w:rPr>
                <w:rFonts w:ascii="Arial"/>
                <w:sz w:val="21"/>
              </w:rPr>
            </w:pPr>
          </w:p>
        </w:tc>
        <w:tc>
          <w:tcPr>
            <w:tcW w:w="490" w:type="dxa"/>
            <w:vAlign w:val="top"/>
          </w:tcPr>
          <w:p w14:paraId="179F4B46">
            <w:pPr>
              <w:rPr>
                <w:rFonts w:ascii="Arial"/>
                <w:sz w:val="21"/>
              </w:rPr>
            </w:pPr>
          </w:p>
        </w:tc>
        <w:tc>
          <w:tcPr>
            <w:tcW w:w="1266" w:type="dxa"/>
            <w:gridSpan w:val="2"/>
            <w:tcBorders>
              <w:right w:val="single" w:color="000000" w:sz="2" w:space="0"/>
            </w:tcBorders>
            <w:vAlign w:val="top"/>
          </w:tcPr>
          <w:p w14:paraId="1C5D3029">
            <w:pPr>
              <w:rPr>
                <w:rFonts w:ascii="Arial"/>
                <w:sz w:val="21"/>
              </w:rPr>
            </w:pPr>
          </w:p>
        </w:tc>
        <w:tc>
          <w:tcPr>
            <w:tcW w:w="713" w:type="dxa"/>
            <w:tcBorders>
              <w:left w:val="single" w:color="000000" w:sz="2" w:space="0"/>
            </w:tcBorders>
            <w:vAlign w:val="top"/>
          </w:tcPr>
          <w:p w14:paraId="1D6F31C9">
            <w:pPr>
              <w:rPr>
                <w:rFonts w:ascii="Arial"/>
                <w:sz w:val="21"/>
              </w:rPr>
            </w:pPr>
          </w:p>
        </w:tc>
        <w:tc>
          <w:tcPr>
            <w:tcW w:w="811" w:type="dxa"/>
            <w:vAlign w:val="top"/>
          </w:tcPr>
          <w:p w14:paraId="44FFB8DF">
            <w:pPr>
              <w:rPr>
                <w:rFonts w:ascii="Arial"/>
                <w:sz w:val="21"/>
              </w:rPr>
            </w:pPr>
          </w:p>
        </w:tc>
        <w:tc>
          <w:tcPr>
            <w:tcW w:w="546" w:type="dxa"/>
            <w:gridSpan w:val="2"/>
            <w:tcBorders>
              <w:right w:val="single" w:color="000000" w:sz="2" w:space="0"/>
            </w:tcBorders>
            <w:vAlign w:val="top"/>
          </w:tcPr>
          <w:p w14:paraId="4FDA6467">
            <w:pPr>
              <w:rPr>
                <w:rFonts w:ascii="Arial"/>
                <w:sz w:val="21"/>
              </w:rPr>
            </w:pPr>
          </w:p>
        </w:tc>
      </w:tr>
      <w:tr w14:paraId="6678E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2B5253E3">
            <w:pPr>
              <w:pStyle w:val="6"/>
              <w:spacing w:before="33" w:line="324" w:lineRule="exact"/>
              <w:ind w:left="66"/>
              <w:rPr>
                <w:sz w:val="20"/>
                <w:szCs w:val="20"/>
              </w:rPr>
            </w:pPr>
            <w:r>
              <w:rPr>
                <w:position w:val="2"/>
                <w:sz w:val="20"/>
                <w:szCs w:val="20"/>
              </w:rPr>
              <w:t>…</w:t>
            </w:r>
          </w:p>
        </w:tc>
        <w:tc>
          <w:tcPr>
            <w:tcW w:w="875" w:type="dxa"/>
            <w:vAlign w:val="top"/>
          </w:tcPr>
          <w:p w14:paraId="5E35050B">
            <w:pPr>
              <w:rPr>
                <w:rFonts w:ascii="Arial"/>
                <w:sz w:val="21"/>
              </w:rPr>
            </w:pPr>
          </w:p>
        </w:tc>
        <w:tc>
          <w:tcPr>
            <w:tcW w:w="1002" w:type="dxa"/>
            <w:tcBorders>
              <w:right w:val="single" w:color="000000" w:sz="2" w:space="0"/>
            </w:tcBorders>
            <w:vAlign w:val="top"/>
          </w:tcPr>
          <w:p w14:paraId="39FAA6DD">
            <w:pPr>
              <w:rPr>
                <w:rFonts w:ascii="Arial"/>
                <w:sz w:val="21"/>
              </w:rPr>
            </w:pPr>
          </w:p>
        </w:tc>
        <w:tc>
          <w:tcPr>
            <w:tcW w:w="1013" w:type="dxa"/>
            <w:tcBorders>
              <w:left w:val="single" w:color="000000" w:sz="2" w:space="0"/>
            </w:tcBorders>
            <w:vAlign w:val="top"/>
          </w:tcPr>
          <w:p w14:paraId="1EC54A1A">
            <w:pPr>
              <w:rPr>
                <w:rFonts w:ascii="Arial"/>
                <w:sz w:val="21"/>
              </w:rPr>
            </w:pPr>
          </w:p>
        </w:tc>
        <w:tc>
          <w:tcPr>
            <w:tcW w:w="2023" w:type="dxa"/>
            <w:vAlign w:val="top"/>
          </w:tcPr>
          <w:p w14:paraId="4AC85D39">
            <w:pPr>
              <w:rPr>
                <w:rFonts w:ascii="Arial"/>
                <w:sz w:val="21"/>
              </w:rPr>
            </w:pPr>
          </w:p>
        </w:tc>
        <w:tc>
          <w:tcPr>
            <w:tcW w:w="490" w:type="dxa"/>
            <w:vAlign w:val="top"/>
          </w:tcPr>
          <w:p w14:paraId="525BE3AE">
            <w:pPr>
              <w:rPr>
                <w:rFonts w:ascii="Arial"/>
                <w:sz w:val="21"/>
              </w:rPr>
            </w:pPr>
          </w:p>
        </w:tc>
        <w:tc>
          <w:tcPr>
            <w:tcW w:w="490" w:type="dxa"/>
            <w:vAlign w:val="top"/>
          </w:tcPr>
          <w:p w14:paraId="59E661E8">
            <w:pPr>
              <w:rPr>
                <w:rFonts w:ascii="Arial"/>
                <w:sz w:val="21"/>
              </w:rPr>
            </w:pPr>
          </w:p>
        </w:tc>
        <w:tc>
          <w:tcPr>
            <w:tcW w:w="1266" w:type="dxa"/>
            <w:gridSpan w:val="2"/>
            <w:tcBorders>
              <w:right w:val="single" w:color="000000" w:sz="2" w:space="0"/>
            </w:tcBorders>
            <w:vAlign w:val="top"/>
          </w:tcPr>
          <w:p w14:paraId="6E8FEF91">
            <w:pPr>
              <w:rPr>
                <w:rFonts w:ascii="Arial"/>
                <w:sz w:val="21"/>
              </w:rPr>
            </w:pPr>
          </w:p>
        </w:tc>
        <w:tc>
          <w:tcPr>
            <w:tcW w:w="713" w:type="dxa"/>
            <w:tcBorders>
              <w:left w:val="single" w:color="000000" w:sz="2" w:space="0"/>
            </w:tcBorders>
            <w:vAlign w:val="top"/>
          </w:tcPr>
          <w:p w14:paraId="42987C4D">
            <w:pPr>
              <w:rPr>
                <w:rFonts w:ascii="Arial"/>
                <w:sz w:val="21"/>
              </w:rPr>
            </w:pPr>
          </w:p>
        </w:tc>
        <w:tc>
          <w:tcPr>
            <w:tcW w:w="811" w:type="dxa"/>
            <w:vAlign w:val="top"/>
          </w:tcPr>
          <w:p w14:paraId="0BA4ED09">
            <w:pPr>
              <w:rPr>
                <w:rFonts w:ascii="Arial"/>
                <w:sz w:val="21"/>
              </w:rPr>
            </w:pPr>
          </w:p>
        </w:tc>
        <w:tc>
          <w:tcPr>
            <w:tcW w:w="546" w:type="dxa"/>
            <w:gridSpan w:val="2"/>
            <w:tcBorders>
              <w:right w:val="single" w:color="000000" w:sz="2" w:space="0"/>
            </w:tcBorders>
            <w:vAlign w:val="top"/>
          </w:tcPr>
          <w:p w14:paraId="05F4A4BA">
            <w:pPr>
              <w:rPr>
                <w:rFonts w:ascii="Arial"/>
                <w:sz w:val="21"/>
              </w:rPr>
            </w:pPr>
          </w:p>
        </w:tc>
      </w:tr>
      <w:tr w14:paraId="748E1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404" w:type="dxa"/>
            <w:gridSpan w:val="8"/>
            <w:tcBorders>
              <w:left w:val="single" w:color="000000" w:sz="2" w:space="0"/>
              <w:bottom w:val="single" w:color="000000" w:sz="2" w:space="0"/>
              <w:right w:val="single" w:color="000000" w:sz="2" w:space="0"/>
            </w:tcBorders>
            <w:vAlign w:val="top"/>
          </w:tcPr>
          <w:p w14:paraId="4067791E">
            <w:pPr>
              <w:pStyle w:val="6"/>
              <w:spacing w:before="33" w:line="235" w:lineRule="auto"/>
              <w:ind w:left="30"/>
              <w:rPr>
                <w:sz w:val="20"/>
                <w:szCs w:val="20"/>
              </w:rPr>
            </w:pPr>
            <w:r>
              <w:rPr>
                <w:spacing w:val="4"/>
                <w:sz w:val="20"/>
                <w:szCs w:val="20"/>
              </w:rPr>
              <w:t>报价合计（元</w:t>
            </w:r>
            <w:r>
              <w:rPr>
                <w:spacing w:val="18"/>
                <w:sz w:val="20"/>
                <w:szCs w:val="20"/>
              </w:rPr>
              <w:t>）：</w:t>
            </w:r>
            <w:r>
              <w:rPr>
                <w:spacing w:val="4"/>
                <w:sz w:val="20"/>
                <w:szCs w:val="20"/>
              </w:rPr>
              <w:t>小写：</w:t>
            </w:r>
            <w:r>
              <w:rPr>
                <w:spacing w:val="4"/>
                <w:sz w:val="20"/>
                <w:szCs w:val="20"/>
                <w:u w:val="single" w:color="auto"/>
              </w:rPr>
              <w:t xml:space="preserve">                      </w:t>
            </w:r>
            <w:r>
              <w:rPr>
                <w:spacing w:val="-89"/>
                <w:sz w:val="20"/>
                <w:szCs w:val="20"/>
              </w:rPr>
              <w:t xml:space="preserve"> </w:t>
            </w:r>
            <w:r>
              <w:rPr>
                <w:spacing w:val="4"/>
                <w:sz w:val="20"/>
                <w:szCs w:val="20"/>
              </w:rPr>
              <w:t>大写：</w:t>
            </w:r>
            <w:r>
              <w:rPr>
                <w:spacing w:val="4"/>
                <w:sz w:val="20"/>
                <w:szCs w:val="20"/>
                <w:u w:val="single" w:color="auto"/>
              </w:rPr>
              <w:t xml:space="preserve">                     </w:t>
            </w:r>
          </w:p>
        </w:tc>
        <w:tc>
          <w:tcPr>
            <w:tcW w:w="1589" w:type="dxa"/>
            <w:gridSpan w:val="4"/>
            <w:tcBorders>
              <w:left w:val="single" w:color="000000" w:sz="2" w:space="0"/>
              <w:bottom w:val="single" w:color="000000" w:sz="2" w:space="0"/>
              <w:right w:val="single" w:color="000000" w:sz="2" w:space="0"/>
            </w:tcBorders>
            <w:vAlign w:val="top"/>
          </w:tcPr>
          <w:p w14:paraId="66A7065F">
            <w:pPr>
              <w:rPr>
                <w:rFonts w:ascii="Arial"/>
                <w:sz w:val="21"/>
              </w:rPr>
            </w:pPr>
          </w:p>
        </w:tc>
        <w:tc>
          <w:tcPr>
            <w:tcW w:w="526" w:type="dxa"/>
            <w:tcBorders>
              <w:left w:val="single" w:color="000000" w:sz="2" w:space="0"/>
              <w:bottom w:val="single" w:color="000000" w:sz="2" w:space="0"/>
              <w:right w:val="single" w:color="000000" w:sz="2" w:space="0"/>
            </w:tcBorders>
            <w:vAlign w:val="top"/>
          </w:tcPr>
          <w:p w14:paraId="5B37BCE7">
            <w:pPr>
              <w:rPr>
                <w:rFonts w:ascii="Arial"/>
                <w:sz w:val="21"/>
              </w:rPr>
            </w:pPr>
          </w:p>
        </w:tc>
      </w:tr>
    </w:tbl>
    <w:p w14:paraId="3DBC8BAB">
      <w:pPr>
        <w:pStyle w:val="2"/>
        <w:spacing w:before="31" w:line="226" w:lineRule="auto"/>
        <w:ind w:left="11"/>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14:paraId="3B3B6494">
      <w:pPr>
        <w:pStyle w:val="2"/>
        <w:spacing w:before="28" w:line="226" w:lineRule="auto"/>
        <w:ind w:left="438"/>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14:paraId="303AAB6A">
      <w:pPr>
        <w:pStyle w:val="2"/>
        <w:spacing w:before="28"/>
        <w:ind w:left="9" w:right="695"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14:paraId="38231B7D">
      <w:pPr>
        <w:pStyle w:val="2"/>
        <w:spacing w:before="24" w:line="239" w:lineRule="auto"/>
        <w:ind w:left="9" w:right="695"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14:paraId="5C0CA05B">
      <w:pPr>
        <w:pStyle w:val="2"/>
        <w:spacing w:before="26"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26F6158D">
      <w:pPr>
        <w:pStyle w:val="2"/>
        <w:spacing w:before="29" w:line="226" w:lineRule="auto"/>
        <w:ind w:left="438"/>
        <w:rPr>
          <w:sz w:val="20"/>
          <w:szCs w:val="20"/>
        </w:rPr>
      </w:pPr>
      <w:r>
        <w:rPr>
          <w:spacing w:val="5"/>
          <w:sz w:val="20"/>
          <w:szCs w:val="20"/>
        </w:rPr>
        <w:t>（6）如未采用折扣率（费率）报价的，此表中折扣率（费率）无需填写。</w:t>
      </w:r>
    </w:p>
    <w:p w14:paraId="7FFF8930">
      <w:pPr>
        <w:pStyle w:val="2"/>
        <w:spacing w:before="27" w:line="226" w:lineRule="auto"/>
        <w:ind w:left="438"/>
        <w:rPr>
          <w:sz w:val="20"/>
          <w:szCs w:val="20"/>
        </w:rPr>
      </w:pPr>
      <w:r>
        <w:rPr>
          <w:spacing w:val="5"/>
          <w:sz w:val="20"/>
          <w:szCs w:val="20"/>
        </w:rPr>
        <w:t>（7）如采用折扣率（费率）报价的，此表中单价按折后（优惠后）单价填写。</w:t>
      </w:r>
    </w:p>
    <w:p w14:paraId="0E251D8E">
      <w:pPr>
        <w:spacing w:line="369" w:lineRule="auto"/>
        <w:rPr>
          <w:rFonts w:ascii="Arial"/>
          <w:sz w:val="21"/>
        </w:rPr>
      </w:pPr>
    </w:p>
    <w:p w14:paraId="01637E0D">
      <w:pPr>
        <w:pStyle w:val="2"/>
        <w:spacing w:before="65" w:line="227" w:lineRule="auto"/>
        <w:ind w:left="8"/>
        <w:rPr>
          <w:sz w:val="20"/>
          <w:szCs w:val="20"/>
        </w:rPr>
      </w:pPr>
      <w:r>
        <w:rPr>
          <w:spacing w:val="8"/>
          <w:sz w:val="20"/>
          <w:szCs w:val="20"/>
        </w:rPr>
        <w:t>供应商名称（电子签章</w:t>
      </w:r>
      <w:r>
        <w:rPr>
          <w:spacing w:val="4"/>
          <w:sz w:val="20"/>
          <w:szCs w:val="20"/>
        </w:rPr>
        <w:t>）：</w:t>
      </w:r>
    </w:p>
    <w:p w14:paraId="0398D015">
      <w:pPr>
        <w:pStyle w:val="2"/>
        <w:spacing w:before="162" w:line="221" w:lineRule="auto"/>
        <w:ind w:left="9"/>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69B48A1D">
      <w:pPr>
        <w:pStyle w:val="2"/>
        <w:spacing w:before="168"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22A199D2">
      <w:pPr>
        <w:spacing w:line="228" w:lineRule="auto"/>
        <w:rPr>
          <w:sz w:val="20"/>
          <w:szCs w:val="20"/>
        </w:rPr>
        <w:sectPr>
          <w:headerReference r:id="rId99" w:type="default"/>
          <w:footerReference r:id="rId100" w:type="default"/>
          <w:pgSz w:w="12240" w:h="15840"/>
          <w:pgMar w:top="1263" w:right="1008" w:bottom="1177" w:left="1701" w:header="1259" w:footer="946" w:gutter="0"/>
          <w:cols w:space="720" w:num="1"/>
        </w:sectPr>
      </w:pPr>
    </w:p>
    <w:p w14:paraId="0C1E6468">
      <w:pPr>
        <w:spacing w:line="272" w:lineRule="auto"/>
        <w:rPr>
          <w:rFonts w:ascii="Arial"/>
          <w:sz w:val="21"/>
        </w:rPr>
      </w:pPr>
    </w:p>
    <w:p w14:paraId="2EA44056">
      <w:pPr>
        <w:spacing w:line="273" w:lineRule="auto"/>
        <w:rPr>
          <w:rFonts w:ascii="Arial"/>
          <w:sz w:val="21"/>
        </w:rPr>
      </w:pPr>
    </w:p>
    <w:p w14:paraId="17218A69">
      <w:pPr>
        <w:spacing w:line="273" w:lineRule="auto"/>
        <w:rPr>
          <w:rFonts w:ascii="Arial"/>
          <w:sz w:val="21"/>
        </w:rPr>
      </w:pPr>
    </w:p>
    <w:p w14:paraId="2213D5E6">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fill on="t" focussize="0,0"/>
            <v:stroke on="f"/>
            <v:imagedata o:title=""/>
            <o:lock v:ext="edit"/>
          </v:shape>
        </w:pict>
      </w:r>
    </w:p>
    <w:p w14:paraId="717F7C76">
      <w:pPr>
        <w:spacing w:line="273" w:lineRule="auto"/>
        <w:rPr>
          <w:rFonts w:ascii="Arial"/>
          <w:sz w:val="21"/>
        </w:rPr>
      </w:pPr>
    </w:p>
    <w:p w14:paraId="44CA409E">
      <w:pPr>
        <w:spacing w:line="273" w:lineRule="auto"/>
        <w:rPr>
          <w:rFonts w:ascii="Arial"/>
          <w:sz w:val="21"/>
        </w:rPr>
      </w:pPr>
    </w:p>
    <w:p w14:paraId="2CF8D9FF">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339B8776">
      <w:pPr>
        <w:spacing w:line="222" w:lineRule="auto"/>
        <w:rPr>
          <w:rFonts w:ascii="黑体" w:hAnsi="黑体" w:eastAsia="黑体" w:cs="黑体"/>
          <w:sz w:val="28"/>
          <w:szCs w:val="28"/>
        </w:rPr>
        <w:sectPr>
          <w:headerReference r:id="rId101" w:type="default"/>
          <w:footerReference r:id="rId102" w:type="default"/>
          <w:pgSz w:w="12240" w:h="15840"/>
          <w:pgMar w:top="400" w:right="1700" w:bottom="1177" w:left="1701" w:header="0" w:footer="946" w:gutter="0"/>
          <w:cols w:space="720" w:num="1"/>
        </w:sectPr>
      </w:pPr>
    </w:p>
    <w:p w14:paraId="1F70B582">
      <w:pPr>
        <w:spacing w:line="259" w:lineRule="auto"/>
        <w:rPr>
          <w:rFonts w:ascii="Arial"/>
          <w:sz w:val="21"/>
        </w:rPr>
      </w:pPr>
    </w:p>
    <w:p w14:paraId="1648303A">
      <w:pPr>
        <w:spacing w:line="259" w:lineRule="auto"/>
        <w:rPr>
          <w:rFonts w:ascii="Arial"/>
          <w:sz w:val="21"/>
        </w:rPr>
      </w:pPr>
    </w:p>
    <w:p w14:paraId="0020FD6E">
      <w:pPr>
        <w:spacing w:line="260" w:lineRule="auto"/>
        <w:rPr>
          <w:rFonts w:ascii="Arial"/>
          <w:sz w:val="21"/>
        </w:rPr>
      </w:pPr>
    </w:p>
    <w:p w14:paraId="172F1900">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14:paraId="48677DA8">
      <w:pPr>
        <w:spacing w:line="250" w:lineRule="auto"/>
        <w:rPr>
          <w:rFonts w:ascii="Arial"/>
          <w:sz w:val="21"/>
        </w:rPr>
      </w:pPr>
    </w:p>
    <w:p w14:paraId="5623E057">
      <w:pPr>
        <w:pStyle w:val="2"/>
        <w:spacing w:before="65" w:line="228" w:lineRule="auto"/>
        <w:ind w:left="431"/>
        <w:rPr>
          <w:sz w:val="20"/>
          <w:szCs w:val="20"/>
        </w:rPr>
      </w:pPr>
      <w:r>
        <w:rPr>
          <w:spacing w:val="2"/>
          <w:sz w:val="20"/>
          <w:szCs w:val="20"/>
        </w:rPr>
        <w:t>说明：</w:t>
      </w:r>
    </w:p>
    <w:p w14:paraId="53FD4ADB">
      <w:pPr>
        <w:pStyle w:val="2"/>
        <w:spacing w:before="161" w:line="340"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14:paraId="5009DAF5">
      <w:pPr>
        <w:pStyle w:val="2"/>
        <w:spacing w:before="162" w:line="340"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14:paraId="7C21BA14">
      <w:pPr>
        <w:pStyle w:val="2"/>
        <w:spacing w:before="162" w:line="34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14:paraId="2CD98D10">
      <w:pPr>
        <w:pStyle w:val="2"/>
        <w:spacing w:before="203" w:line="300"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042EEE0F">
      <w:pPr>
        <w:pStyle w:val="2"/>
        <w:spacing w:before="162" w:line="226" w:lineRule="auto"/>
        <w:ind w:left="432"/>
        <w:rPr>
          <w:sz w:val="20"/>
          <w:szCs w:val="20"/>
        </w:rPr>
      </w:pPr>
      <w:r>
        <w:rPr>
          <w:spacing w:val="8"/>
          <w:sz w:val="20"/>
          <w:szCs w:val="20"/>
        </w:rPr>
        <w:t>5、最后报价不在首次响应文件中提供。</w:t>
      </w:r>
    </w:p>
    <w:sectPr>
      <w:headerReference r:id="rId103" w:type="default"/>
      <w:footerReference r:id="rId104"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Gothic">
    <w:panose1 w:val="020B0609070205080204"/>
    <w:charset w:val="86"/>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8F634">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DE1F7">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53DC6">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480DD">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5AF99">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6204D">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4FEAA">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F7266">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0413E">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BDC95">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48076">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D755F">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4B1B8">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E42B6">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10F3E">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7993A">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41593">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B1811">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77789">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203E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AA01A">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1D64B">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DD104">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EDF0A">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573B5">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9B356">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87A2B">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5E1C8">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F1583">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B632C">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A195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D1E11">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F534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9D602">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C52E4">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C0E4A">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3F45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9244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36E23">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70082">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0A3BE">
    <w:pPr>
      <w:spacing w:line="168"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B8ED3">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71663">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769D8">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A5300">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CB027">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8F9A4">
    <w:pPr>
      <w:spacing w:before="66" w:line="168"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020F7">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50C37">
    <w:pPr>
      <w:spacing w:before="64" w:line="170"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84EEC">
    <w:pPr>
      <w:spacing w:before="64" w:line="170"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B2C58">
    <w:pPr>
      <w:spacing w:before="66" w:line="168"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D31B6">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51707">
    <w:pPr>
      <w:spacing w:before="64" w:line="170"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493A2">
    <w:pPr>
      <w:spacing w:before="66" w:line="168"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84A38">
    <w:pPr>
      <w:spacing w:before="66" w:line="168" w:lineRule="auto"/>
      <w:ind w:left="4237"/>
      <w:rPr>
        <w:rFonts w:ascii="Calibri" w:hAnsi="Calibri" w:eastAsia="Calibri" w:cs="Calibri"/>
        <w:sz w:val="18"/>
        <w:szCs w:val="18"/>
      </w:rPr>
    </w:pPr>
    <w:r>
      <w:pict>
        <v:shape id="_x0000_s2063" o:spid="_x0000_s2063"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7A9CF">
    <w:pPr>
      <w:spacing w:before="64" w:line="170"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54938">
    <w:pPr>
      <w:spacing w:before="66" w:line="168" w:lineRule="auto"/>
      <w:ind w:left="4237"/>
      <w:rPr>
        <w:rFonts w:ascii="Calibri" w:hAnsi="Calibri" w:eastAsia="Calibri" w:cs="Calibri"/>
        <w:sz w:val="18"/>
        <w:szCs w:val="18"/>
      </w:rPr>
    </w:pPr>
    <w:r>
      <w:pict>
        <v:shape id="_x0000_s2066" o:spid="_x0000_s2066"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15F72">
    <w:pPr>
      <w:spacing w:before="64" w:line="170"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6C22D">
    <w:pPr>
      <w:spacing w:before="64" w:line="170" w:lineRule="auto"/>
      <w:ind w:left="4237"/>
      <w:rPr>
        <w:rFonts w:ascii="Calibri" w:hAnsi="Calibri" w:eastAsia="Calibri" w:cs="Calibri"/>
        <w:sz w:val="18"/>
        <w:szCs w:val="18"/>
      </w:rPr>
    </w:pPr>
    <w:r>
      <w:pict>
        <v:shape id="_x0000_s2068" o:spid="_x0000_s2068"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59F63">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335BD">
    <w:pPr>
      <w:spacing w:before="64" w:line="170" w:lineRule="auto"/>
      <w:ind w:left="4360"/>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A30B2">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1AEC0">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22B05">
    <w:pPr>
      <w:spacing w:before="64" w:line="170" w:lineRule="auto"/>
      <w:ind w:left="4340"/>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C6A97">
    <w:pPr>
      <w:spacing w:before="64" w:line="170" w:lineRule="auto"/>
      <w:ind w:left="4545"/>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821A9">
    <w:pPr>
      <w:spacing w:before="64" w:line="170" w:lineRule="auto"/>
      <w:ind w:left="4237"/>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0973D">
    <w:pPr>
      <w:spacing w:before="64" w:line="170" w:lineRule="auto"/>
      <w:ind w:left="4237"/>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98E44">
    <w:pPr>
      <w:spacing w:before="64" w:line="170" w:lineRule="auto"/>
      <w:ind w:left="4237"/>
      <w:rPr>
        <w:rFonts w:ascii="Calibri" w:hAnsi="Calibri" w:eastAsia="Calibri" w:cs="Calibri"/>
        <w:sz w:val="18"/>
        <w:szCs w:val="18"/>
      </w:rPr>
    </w:pPr>
    <w:r>
      <w:pict>
        <v:shape id="_x0000_s2082" o:spid="_x0000_s2082"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51F5A">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22E05">
    <w:pPr>
      <w:spacing w:before="64" w:line="170" w:lineRule="auto"/>
      <w:ind w:left="4237"/>
      <w:rPr>
        <w:rFonts w:ascii="Calibri" w:hAnsi="Calibri" w:eastAsia="Calibri" w:cs="Calibri"/>
        <w:sz w:val="18"/>
        <w:szCs w:val="18"/>
      </w:rPr>
    </w:pPr>
    <w:r>
      <w:pict>
        <v:shape id="_x0000_s2084" o:spid="_x0000_s2084"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5FD86">
    <w:pPr>
      <w:spacing w:before="65" w:line="169" w:lineRule="auto"/>
      <w:ind w:left="4525"/>
      <w:rPr>
        <w:rFonts w:ascii="Calibri" w:hAnsi="Calibri" w:eastAsia="Calibri" w:cs="Calibri"/>
        <w:sz w:val="18"/>
        <w:szCs w:val="18"/>
      </w:rPr>
    </w:pPr>
    <w:r>
      <w:pict>
        <v:shape id="_x0000_s2086" o:spid="_x0000_s2086"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7CDB0">
    <w:pPr>
      <w:spacing w:before="64" w:line="170" w:lineRule="auto"/>
      <w:ind w:left="4293"/>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74011">
    <w:pPr>
      <w:spacing w:before="64" w:line="170" w:lineRule="auto"/>
      <w:ind w:left="4237"/>
      <w:rPr>
        <w:rFonts w:ascii="Calibri" w:hAnsi="Calibri" w:eastAsia="Calibri" w:cs="Calibri"/>
        <w:sz w:val="18"/>
        <w:szCs w:val="18"/>
      </w:rPr>
    </w:pPr>
    <w:r>
      <w:pict>
        <v:shape id="_x0000_s2090" o:spid="_x0000_s2090"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82A7E">
    <w:pPr>
      <w:spacing w:before="66" w:line="168" w:lineRule="auto"/>
      <w:ind w:left="4237"/>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2839D">
    <w:pPr>
      <w:spacing w:before="66" w:line="168" w:lineRule="auto"/>
      <w:ind w:left="4237"/>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75</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862A9">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61FEF">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136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2704">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2C2B8">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61FEF">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64A74">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BBF6E">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C3248">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136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2F851">
    <w:pPr>
      <w:spacing w:line="50" w:lineRule="auto"/>
      <w:rPr>
        <w:rFonts w:ascii="Arial"/>
        <w:sz w:val="2"/>
      </w:rPr>
    </w:pPr>
    <w:r>
      <w:pict>
        <v:shape id="_x0000_s2065" o:spid="_x0000_s2065"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136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2704">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136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AB783">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187FE">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E841D">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39778">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AF062">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136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C4E84">
    <w:pPr>
      <w:spacing w:line="50" w:lineRule="auto"/>
      <w:rPr>
        <w:rFonts w:ascii="Arial"/>
        <w:sz w:val="2"/>
      </w:rPr>
    </w:pPr>
    <w:r>
      <w:pict>
        <v:shape id="_x0000_s2085" o:spid="_x0000_s2085"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F3F18">
    <w:pPr>
      <w:spacing w:line="50" w:lineRule="auto"/>
      <w:rPr>
        <w:rFonts w:ascii="Arial"/>
        <w:sz w:val="2"/>
      </w:rPr>
    </w:pPr>
    <w:r>
      <w:pict>
        <v:shape id="_x0000_s2087" o:spid="_x0000_s2087"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63FBE">
    <w:pPr>
      <w:spacing w:line="50" w:lineRule="auto"/>
      <w:rPr>
        <w:rFonts w:ascii="Arial"/>
        <w:sz w:val="2"/>
      </w:rPr>
    </w:pPr>
    <w:r>
      <w:pict>
        <v:shape id="_x0000_s2089" o:spid="_x0000_s2089"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61FEF">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024E0">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61C5A26"/>
    <w:rsid w:val="569D042A"/>
    <w:rsid w:val="73816C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23.xml"/><Relationship Id="rId98" Type="http://schemas.openxmlformats.org/officeDocument/2006/relationships/footer" Target="footer72.xml"/><Relationship Id="rId97" Type="http://schemas.openxmlformats.org/officeDocument/2006/relationships/header" Target="header22.xml"/><Relationship Id="rId96" Type="http://schemas.openxmlformats.org/officeDocument/2006/relationships/footer" Target="footer71.xml"/><Relationship Id="rId95" Type="http://schemas.openxmlformats.org/officeDocument/2006/relationships/header" Target="header21.xml"/><Relationship Id="rId94" Type="http://schemas.openxmlformats.org/officeDocument/2006/relationships/footer" Target="footer70.xml"/><Relationship Id="rId93" Type="http://schemas.openxmlformats.org/officeDocument/2006/relationships/footer" Target="footer69.xml"/><Relationship Id="rId92" Type="http://schemas.openxmlformats.org/officeDocument/2006/relationships/footer" Target="footer68.xml"/><Relationship Id="rId91" Type="http://schemas.openxmlformats.org/officeDocument/2006/relationships/header" Target="header20.xml"/><Relationship Id="rId90" Type="http://schemas.openxmlformats.org/officeDocument/2006/relationships/footer" Target="footer67.xml"/><Relationship Id="rId9" Type="http://schemas.openxmlformats.org/officeDocument/2006/relationships/footer" Target="footer5.xml"/><Relationship Id="rId89" Type="http://schemas.openxmlformats.org/officeDocument/2006/relationships/header" Target="header19.xml"/><Relationship Id="rId88" Type="http://schemas.openxmlformats.org/officeDocument/2006/relationships/footer" Target="footer66.xml"/><Relationship Id="rId87" Type="http://schemas.openxmlformats.org/officeDocument/2006/relationships/header" Target="header18.xml"/><Relationship Id="rId86" Type="http://schemas.openxmlformats.org/officeDocument/2006/relationships/footer" Target="footer65.xml"/><Relationship Id="rId85" Type="http://schemas.openxmlformats.org/officeDocument/2006/relationships/header" Target="header17.xml"/><Relationship Id="rId84" Type="http://schemas.openxmlformats.org/officeDocument/2006/relationships/footer" Target="footer64.xml"/><Relationship Id="rId83" Type="http://schemas.openxmlformats.org/officeDocument/2006/relationships/header" Target="header16.xml"/><Relationship Id="rId82" Type="http://schemas.openxmlformats.org/officeDocument/2006/relationships/footer" Target="footer63.xml"/><Relationship Id="rId81" Type="http://schemas.openxmlformats.org/officeDocument/2006/relationships/header" Target="header15.xml"/><Relationship Id="rId80" Type="http://schemas.openxmlformats.org/officeDocument/2006/relationships/footer" Target="footer62.xml"/><Relationship Id="rId8" Type="http://schemas.openxmlformats.org/officeDocument/2006/relationships/footer" Target="footer4.xml"/><Relationship Id="rId79" Type="http://schemas.openxmlformats.org/officeDocument/2006/relationships/header" Target="header14.xml"/><Relationship Id="rId78" Type="http://schemas.openxmlformats.org/officeDocument/2006/relationships/footer" Target="footer61.xml"/><Relationship Id="rId77" Type="http://schemas.openxmlformats.org/officeDocument/2006/relationships/header" Target="header13.xml"/><Relationship Id="rId76" Type="http://schemas.openxmlformats.org/officeDocument/2006/relationships/footer" Target="footer60.xml"/><Relationship Id="rId75" Type="http://schemas.openxmlformats.org/officeDocument/2006/relationships/footer" Target="footer59.xml"/><Relationship Id="rId74" Type="http://schemas.openxmlformats.org/officeDocument/2006/relationships/footer" Target="footer58.xml"/><Relationship Id="rId73" Type="http://schemas.openxmlformats.org/officeDocument/2006/relationships/header" Target="header12.xml"/><Relationship Id="rId72" Type="http://schemas.openxmlformats.org/officeDocument/2006/relationships/footer" Target="footer57.xml"/><Relationship Id="rId71" Type="http://schemas.openxmlformats.org/officeDocument/2006/relationships/header" Target="header11.xml"/><Relationship Id="rId70" Type="http://schemas.openxmlformats.org/officeDocument/2006/relationships/footer" Target="footer56.xml"/><Relationship Id="rId7" Type="http://schemas.openxmlformats.org/officeDocument/2006/relationships/footer" Target="footer3.xml"/><Relationship Id="rId69" Type="http://schemas.openxmlformats.org/officeDocument/2006/relationships/footer" Target="footer55.xml"/><Relationship Id="rId68" Type="http://schemas.openxmlformats.org/officeDocument/2006/relationships/header" Target="header10.xml"/><Relationship Id="rId67" Type="http://schemas.openxmlformats.org/officeDocument/2006/relationships/footer" Target="footer54.xml"/><Relationship Id="rId66" Type="http://schemas.openxmlformats.org/officeDocument/2006/relationships/header" Target="header9.xml"/><Relationship Id="rId65" Type="http://schemas.openxmlformats.org/officeDocument/2006/relationships/footer" Target="footer53.xml"/><Relationship Id="rId64" Type="http://schemas.openxmlformats.org/officeDocument/2006/relationships/header" Target="header8.xml"/><Relationship Id="rId63" Type="http://schemas.openxmlformats.org/officeDocument/2006/relationships/footer" Target="footer52.xml"/><Relationship Id="rId62" Type="http://schemas.openxmlformats.org/officeDocument/2006/relationships/header" Target="header7.xml"/><Relationship Id="rId61" Type="http://schemas.openxmlformats.org/officeDocument/2006/relationships/footer" Target="footer51.xml"/><Relationship Id="rId60" Type="http://schemas.openxmlformats.org/officeDocument/2006/relationships/header" Target="header6.xml"/><Relationship Id="rId6" Type="http://schemas.openxmlformats.org/officeDocument/2006/relationships/footer" Target="footer2.xml"/><Relationship Id="rId59" Type="http://schemas.openxmlformats.org/officeDocument/2006/relationships/footer" Target="footer50.xml"/><Relationship Id="rId58" Type="http://schemas.openxmlformats.org/officeDocument/2006/relationships/header" Target="header5.xml"/><Relationship Id="rId57" Type="http://schemas.openxmlformats.org/officeDocument/2006/relationships/footer" Target="footer49.xml"/><Relationship Id="rId56" Type="http://schemas.openxmlformats.org/officeDocument/2006/relationships/header" Target="header4.xml"/><Relationship Id="rId55" Type="http://schemas.openxmlformats.org/officeDocument/2006/relationships/footer" Target="footer48.xml"/><Relationship Id="rId54" Type="http://schemas.openxmlformats.org/officeDocument/2006/relationships/footer" Target="footer47.xml"/><Relationship Id="rId53" Type="http://schemas.openxmlformats.org/officeDocument/2006/relationships/header" Target="header3.xml"/><Relationship Id="rId52" Type="http://schemas.openxmlformats.org/officeDocument/2006/relationships/footer" Target="footer46.xml"/><Relationship Id="rId51" Type="http://schemas.openxmlformats.org/officeDocument/2006/relationships/footer" Target="footer45.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8" Type="http://schemas.openxmlformats.org/officeDocument/2006/relationships/fontTable" Target="fontTable.xml"/><Relationship Id="rId107" Type="http://schemas.openxmlformats.org/officeDocument/2006/relationships/customXml" Target="../customXml/item1.xml"/><Relationship Id="rId106" Type="http://schemas.openxmlformats.org/officeDocument/2006/relationships/image" Target="media/image1.png"/><Relationship Id="rId105" Type="http://schemas.openxmlformats.org/officeDocument/2006/relationships/theme" Target="theme/theme1.xml"/><Relationship Id="rId104" Type="http://schemas.openxmlformats.org/officeDocument/2006/relationships/footer" Target="footer75.xml"/><Relationship Id="rId103" Type="http://schemas.openxmlformats.org/officeDocument/2006/relationships/header" Target="header25.xml"/><Relationship Id="rId102" Type="http://schemas.openxmlformats.org/officeDocument/2006/relationships/footer" Target="footer74.xml"/><Relationship Id="rId101" Type="http://schemas.openxmlformats.org/officeDocument/2006/relationships/header" Target="header24.xml"/><Relationship Id="rId100" Type="http://schemas.openxmlformats.org/officeDocument/2006/relationships/footer" Target="footer7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76</Pages>
  <Words>35278</Words>
  <Characters>37310</Characters>
  <TotalTime>1</TotalTime>
  <ScaleCrop>false</ScaleCrop>
  <LinksUpToDate>false</LinksUpToDate>
  <CharactersWithSpaces>41567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2026-01-27T13:50:00Z</dcterms:created>
  <dc:creator>cq</dc:creator>
  <cp:lastModifiedBy>WPS_</cp:lastModifiedBy>
  <dcterms:modified xsi:type="dcterms:W3CDTF">2026-01-27T05:56:06Z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2026-01-27T13:54:32Z</vt:filetime>
  </property>
  <property fmtid="{D5CDD505-2E9C-101B-9397-08002B2CF9AE}" pid="4" name="KSOTemplateDocerSaveRecord">
    <vt:lpwstr>eyJoZGlkIjoiOGU3ZDY0OTgzN2FjMDRiOTM3MmQzMWIzNzkyMjU2NTQiLCJ1c2VySWQiOiIxMTc3MDE2MTg1In0=</vt:lpwstr>
  </property>
  <property fmtid="{D5CDD505-2E9C-101B-9397-08002B2CF9AE}" pid="5" name="KSOProductBuildVer">
    <vt:lpwstr>2052-12.1.0.24657</vt:lpwstr>
  </property>
  <property fmtid="{D5CDD505-2E9C-101B-9397-08002B2CF9AE}" pid="6" name="ICV">
    <vt:lpwstr>AA3B44AAAE354414807CF9372BC00E79_12</vt:lpwstr>
  </property>
</Properties>
</file>