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66181C">
      <w:pPr>
        <w:widowControl/>
        <w:kinsoku w:val="0"/>
        <w:autoSpaceDE w:val="0"/>
        <w:autoSpaceDN w:val="0"/>
        <w:adjustRightInd w:val="0"/>
        <w:snapToGrid w:val="0"/>
        <w:spacing w:before="140" w:line="222" w:lineRule="auto"/>
        <w:ind w:left="1974" w:firstLine="1313" w:firstLineChars="300"/>
        <w:jc w:val="left"/>
        <w:textAlignment w:val="baseline"/>
        <w:outlineLvl w:val="0"/>
        <w:rPr>
          <w:rFonts w:ascii="宋体" w:hAnsi="宋体" w:eastAsia="宋体" w:cs="宋体"/>
          <w:snapToGrid w:val="0"/>
          <w:color w:val="000000"/>
          <w:kern w:val="0"/>
          <w:sz w:val="43"/>
          <w:szCs w:val="43"/>
          <w:lang w:eastAsia="en-US"/>
        </w:rPr>
      </w:pPr>
      <w:bookmarkStart w:id="2" w:name="_GoBack"/>
      <w:bookmarkEnd w:id="2"/>
      <w:r>
        <w:rPr>
          <w:rFonts w:ascii="宋体" w:hAnsi="宋体" w:eastAsia="宋体" w:cs="宋体"/>
          <w:b/>
          <w:bCs/>
          <w:snapToGrid w:val="0"/>
          <w:color w:val="000000"/>
          <w:spacing w:val="3"/>
          <w:kern w:val="0"/>
          <w:sz w:val="43"/>
          <w:szCs w:val="43"/>
          <w:lang w:eastAsia="en-US"/>
        </w:rPr>
        <w:t>采购内容与要求</w:t>
      </w:r>
    </w:p>
    <w:p w14:paraId="0EC9D68A">
      <w:pPr>
        <w:widowControl/>
        <w:kinsoku w:val="0"/>
        <w:autoSpaceDE w:val="0"/>
        <w:autoSpaceDN w:val="0"/>
        <w:adjustRightInd w:val="0"/>
        <w:snapToGrid w:val="0"/>
        <w:spacing w:line="29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C27D139">
      <w:pPr>
        <w:widowControl/>
        <w:kinsoku w:val="0"/>
        <w:autoSpaceDE w:val="0"/>
        <w:autoSpaceDN w:val="0"/>
        <w:adjustRightInd w:val="0"/>
        <w:snapToGrid w:val="0"/>
        <w:spacing w:line="29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34D0132">
      <w:pPr>
        <w:widowControl/>
        <w:kinsoku w:val="0"/>
        <w:autoSpaceDE w:val="0"/>
        <w:autoSpaceDN w:val="0"/>
        <w:adjustRightInd w:val="0"/>
        <w:snapToGrid w:val="0"/>
        <w:spacing w:line="29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A3C3E5B">
      <w:pPr>
        <w:widowControl/>
        <w:kinsoku w:val="0"/>
        <w:autoSpaceDE w:val="0"/>
        <w:autoSpaceDN w:val="0"/>
        <w:adjustRightInd w:val="0"/>
        <w:snapToGrid w:val="0"/>
        <w:spacing w:line="29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F88126C">
      <w:pPr>
        <w:widowControl/>
        <w:kinsoku w:val="0"/>
        <w:autoSpaceDE w:val="0"/>
        <w:autoSpaceDN w:val="0"/>
        <w:adjustRightInd w:val="0"/>
        <w:snapToGrid w:val="0"/>
        <w:spacing w:before="91" w:line="220" w:lineRule="auto"/>
        <w:ind w:left="2985"/>
        <w:jc w:val="left"/>
        <w:textAlignment w:val="baseline"/>
        <w:outlineLvl w:val="1"/>
        <w:rPr>
          <w:rFonts w:ascii="宋体" w:hAnsi="宋体" w:eastAsia="宋体" w:cs="宋体"/>
          <w:snapToGrid w:val="0"/>
          <w:color w:val="000000"/>
          <w:kern w:val="0"/>
          <w:sz w:val="28"/>
          <w:szCs w:val="28"/>
          <w:lang w:eastAsia="en-US"/>
        </w:rPr>
      </w:pPr>
      <w:bookmarkStart w:id="0" w:name="bookmark46"/>
      <w:bookmarkEnd w:id="0"/>
      <w:r>
        <w:rPr>
          <w:rFonts w:ascii="宋体" w:hAnsi="宋体" w:eastAsia="宋体" w:cs="宋体"/>
          <w:b/>
          <w:bCs/>
          <w:snapToGrid w:val="0"/>
          <w:color w:val="000000"/>
          <w:spacing w:val="-9"/>
          <w:kern w:val="0"/>
          <w:sz w:val="28"/>
          <w:szCs w:val="28"/>
          <w:lang w:eastAsia="en-US"/>
        </w:rPr>
        <w:t>第一节</w:t>
      </w:r>
      <w:r>
        <w:rPr>
          <w:rFonts w:ascii="宋体" w:hAnsi="宋体" w:eastAsia="宋体" w:cs="宋体"/>
          <w:snapToGrid w:val="0"/>
          <w:color w:val="000000"/>
          <w:spacing w:val="113"/>
          <w:kern w:val="0"/>
          <w:sz w:val="28"/>
          <w:szCs w:val="28"/>
          <w:lang w:eastAsia="en-US"/>
        </w:rPr>
        <w:t xml:space="preserve"> </w:t>
      </w:r>
      <w:r>
        <w:rPr>
          <w:rFonts w:ascii="宋体" w:hAnsi="宋体" w:eastAsia="宋体" w:cs="宋体"/>
          <w:b/>
          <w:bCs/>
          <w:snapToGrid w:val="0"/>
          <w:color w:val="000000"/>
          <w:spacing w:val="-9"/>
          <w:kern w:val="0"/>
          <w:sz w:val="28"/>
          <w:szCs w:val="28"/>
          <w:lang w:eastAsia="en-US"/>
        </w:rPr>
        <w:t>服务要求</w:t>
      </w:r>
    </w:p>
    <w:p w14:paraId="026CEC40">
      <w:pPr>
        <w:widowControl/>
        <w:kinsoku w:val="0"/>
        <w:autoSpaceDE w:val="0"/>
        <w:autoSpaceDN w:val="0"/>
        <w:adjustRightInd w:val="0"/>
        <w:snapToGrid w:val="0"/>
        <w:spacing w:before="149" w:line="228" w:lineRule="auto"/>
        <w:ind w:left="38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11"/>
          <w:kern w:val="0"/>
          <w:sz w:val="19"/>
          <w:szCs w:val="19"/>
          <w:lang w:eastAsia="en-US"/>
        </w:rPr>
        <w:t>一、项目概况</w:t>
      </w:r>
    </w:p>
    <w:p w14:paraId="1BDD02E1">
      <w:pPr>
        <w:widowControl/>
        <w:kinsoku w:val="0"/>
        <w:autoSpaceDE w:val="0"/>
        <w:autoSpaceDN w:val="0"/>
        <w:adjustRightInd w:val="0"/>
        <w:snapToGrid w:val="0"/>
        <w:spacing w:before="183" w:line="227" w:lineRule="auto"/>
        <w:ind w:left="270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5"/>
          <w:kern w:val="0"/>
          <w:sz w:val="19"/>
          <w:szCs w:val="19"/>
          <w:lang w:eastAsia="en-US"/>
        </w:rPr>
        <w:t>1、采购项目名称： 衡阳西渡高新技术产业开发区扩</w:t>
      </w:r>
      <w:r>
        <w:rPr>
          <w:rFonts w:ascii="宋体" w:hAnsi="宋体" w:eastAsia="宋体" w:cs="宋体"/>
          <w:snapToGrid w:val="0"/>
          <w:color w:val="000000"/>
          <w:spacing w:val="14"/>
          <w:kern w:val="0"/>
          <w:sz w:val="19"/>
          <w:szCs w:val="19"/>
          <w:lang w:eastAsia="en-US"/>
        </w:rPr>
        <w:t>区基础测绘项目</w:t>
      </w:r>
    </w:p>
    <w:p w14:paraId="2331253B">
      <w:pPr>
        <w:widowControl/>
        <w:kinsoku w:val="0"/>
        <w:autoSpaceDE w:val="0"/>
        <w:autoSpaceDN w:val="0"/>
        <w:adjustRightInd w:val="0"/>
        <w:snapToGrid w:val="0"/>
        <w:spacing w:before="183" w:line="227" w:lineRule="auto"/>
        <w:ind w:left="243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1"/>
          <w:kern w:val="0"/>
          <w:sz w:val="19"/>
          <w:szCs w:val="19"/>
          <w:lang w:eastAsia="en-US"/>
        </w:rPr>
        <w:t>2、采购预算：2406386.00</w:t>
      </w:r>
      <w:r>
        <w:rPr>
          <w:rFonts w:ascii="宋体" w:hAnsi="宋体" w:eastAsia="宋体" w:cs="宋体"/>
          <w:snapToGrid w:val="0"/>
          <w:color w:val="000000"/>
          <w:spacing w:val="-10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1"/>
          <w:kern w:val="0"/>
          <w:sz w:val="19"/>
          <w:szCs w:val="19"/>
          <w:lang w:eastAsia="en-US"/>
        </w:rPr>
        <w:t>元</w:t>
      </w:r>
    </w:p>
    <w:p w14:paraId="60AF6346">
      <w:pPr>
        <w:widowControl/>
        <w:kinsoku w:val="0"/>
        <w:autoSpaceDE w:val="0"/>
        <w:autoSpaceDN w:val="0"/>
        <w:adjustRightInd w:val="0"/>
        <w:snapToGrid w:val="0"/>
        <w:spacing w:before="186" w:line="228" w:lineRule="auto"/>
        <w:ind w:left="247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6"/>
          <w:kern w:val="0"/>
          <w:sz w:val="19"/>
          <w:szCs w:val="19"/>
          <w:lang w:eastAsia="en-US"/>
        </w:rPr>
        <w:t>3、服务期限 : 30日历天</w:t>
      </w:r>
    </w:p>
    <w:p w14:paraId="58858B73">
      <w:pPr>
        <w:widowControl/>
        <w:kinsoku w:val="0"/>
        <w:autoSpaceDE w:val="0"/>
        <w:autoSpaceDN w:val="0"/>
        <w:adjustRightInd w:val="0"/>
        <w:snapToGrid w:val="0"/>
        <w:spacing w:before="183" w:line="227" w:lineRule="auto"/>
        <w:ind w:left="255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5"/>
          <w:kern w:val="0"/>
          <w:sz w:val="19"/>
          <w:szCs w:val="19"/>
          <w:lang w:eastAsia="en-US"/>
        </w:rPr>
        <w:t>4、采购内容：衡阳西渡高新技术产业开发区扩区基础测绘，面积为11445502平方米等。</w:t>
      </w:r>
    </w:p>
    <w:p w14:paraId="41EF8CF3">
      <w:pPr>
        <w:widowControl/>
        <w:kinsoku w:val="0"/>
        <w:autoSpaceDE w:val="0"/>
        <w:autoSpaceDN w:val="0"/>
        <w:adjustRightInd w:val="0"/>
        <w:snapToGrid w:val="0"/>
        <w:spacing w:before="234" w:line="228" w:lineRule="auto"/>
        <w:ind w:left="38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11"/>
          <w:kern w:val="0"/>
          <w:sz w:val="19"/>
          <w:szCs w:val="19"/>
          <w:lang w:eastAsia="en-US"/>
        </w:rPr>
        <w:t>二、工作内容</w:t>
      </w:r>
    </w:p>
    <w:p w14:paraId="7F67CB99">
      <w:pPr>
        <w:widowControl/>
        <w:kinsoku w:val="0"/>
        <w:autoSpaceDE w:val="0"/>
        <w:autoSpaceDN w:val="0"/>
        <w:adjustRightInd w:val="0"/>
        <w:snapToGrid w:val="0"/>
        <w:spacing w:before="184" w:line="237" w:lineRule="auto"/>
        <w:ind w:left="255" w:right="126" w:firstLine="14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1、本次地形更新测量采用实景三维模型1：</w:t>
      </w:r>
      <w:r>
        <w:rPr>
          <w:rFonts w:ascii="宋体" w:hAnsi="宋体" w:eastAsia="宋体" w:cs="宋体"/>
          <w:snapToGrid w:val="0"/>
          <w:color w:val="000000"/>
          <w:spacing w:val="-56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5"/>
          <w:kern w:val="0"/>
          <w:sz w:val="19"/>
          <w:szCs w:val="19"/>
          <w:lang w:eastAsia="en-US"/>
        </w:rPr>
        <w:t>500数字线划图，</w:t>
      </w:r>
      <w:r>
        <w:rPr>
          <w:rFonts w:ascii="宋体" w:hAnsi="宋体" w:eastAsia="宋体" w:cs="宋体"/>
          <w:snapToGrid w:val="0"/>
          <w:color w:val="000000"/>
          <w:spacing w:val="-51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5"/>
          <w:kern w:val="0"/>
          <w:sz w:val="19"/>
          <w:szCs w:val="19"/>
          <w:lang w:eastAsia="en-US"/>
        </w:rPr>
        <w:t>同步生产三维模型，正射影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像（</w:t>
      </w:r>
      <w:r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  <w:t>DOM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）</w:t>
      </w:r>
      <w:r>
        <w:rPr>
          <w:rFonts w:ascii="宋体" w:hAnsi="宋体" w:eastAsia="宋体" w:cs="宋体"/>
          <w:snapToGrid w:val="0"/>
          <w:color w:val="000000"/>
          <w:spacing w:val="-41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与1：</w:t>
      </w:r>
      <w:r>
        <w:rPr>
          <w:rFonts w:ascii="宋体" w:hAnsi="宋体" w:eastAsia="宋体" w:cs="宋体"/>
          <w:snapToGrid w:val="0"/>
          <w:color w:val="000000"/>
          <w:spacing w:val="-54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500数字线划图（</w:t>
      </w:r>
      <w:r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  <w:t>DLG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）</w:t>
      </w:r>
      <w:r>
        <w:rPr>
          <w:rFonts w:ascii="宋体" w:hAnsi="宋体" w:eastAsia="宋体" w:cs="宋体"/>
          <w:snapToGrid w:val="0"/>
          <w:color w:val="000000"/>
          <w:spacing w:val="-35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。数字线划图（</w:t>
      </w:r>
      <w:r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  <w:t>DLG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）</w:t>
      </w:r>
      <w:r>
        <w:rPr>
          <w:rFonts w:ascii="宋体" w:hAnsi="宋体" w:eastAsia="宋体" w:cs="宋体"/>
          <w:snapToGrid w:val="0"/>
          <w:color w:val="000000"/>
          <w:spacing w:val="-55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应表示定位基础、居民地及</w:t>
      </w:r>
      <w:r>
        <w:rPr>
          <w:rFonts w:ascii="宋体" w:hAnsi="宋体" w:eastAsia="宋体" w:cs="宋体"/>
          <w:snapToGrid w:val="0"/>
          <w:color w:val="000000"/>
          <w:spacing w:val="17"/>
          <w:kern w:val="0"/>
          <w:sz w:val="19"/>
          <w:szCs w:val="19"/>
          <w:lang w:eastAsia="en-US"/>
        </w:rPr>
        <w:t>设施、交通、管线、水系、境界与政区、地貌、植被与土质等各项地物、地貌要素，</w:t>
      </w:r>
      <w:r>
        <w:rPr>
          <w:rFonts w:ascii="宋体" w:hAnsi="宋体" w:eastAsia="宋体" w:cs="宋体"/>
          <w:snapToGrid w:val="0"/>
          <w:color w:val="000000"/>
          <w:spacing w:val="-37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7"/>
          <w:kern w:val="0"/>
          <w:sz w:val="19"/>
          <w:szCs w:val="19"/>
          <w:lang w:eastAsia="en-US"/>
        </w:rPr>
        <w:t>以及</w:t>
      </w:r>
      <w:r>
        <w:rPr>
          <w:rFonts w:ascii="宋体" w:hAnsi="宋体" w:eastAsia="宋体" w:cs="宋体"/>
          <w:snapToGrid w:val="0"/>
          <w:color w:val="000000"/>
          <w:spacing w:val="19"/>
          <w:kern w:val="0"/>
          <w:sz w:val="19"/>
          <w:szCs w:val="19"/>
          <w:lang w:eastAsia="en-US"/>
        </w:rPr>
        <w:t>地名与注记等。地物、地貌的各项要素的表</w:t>
      </w:r>
      <w:r>
        <w:rPr>
          <w:rFonts w:ascii="宋体" w:hAnsi="宋体" w:eastAsia="宋体" w:cs="宋体"/>
          <w:snapToGrid w:val="0"/>
          <w:color w:val="000000"/>
          <w:spacing w:val="18"/>
          <w:kern w:val="0"/>
          <w:sz w:val="19"/>
          <w:szCs w:val="19"/>
          <w:lang w:eastAsia="en-US"/>
        </w:rPr>
        <w:t>示方法和取舍原则，按国家及行业相关标准执</w:t>
      </w:r>
      <w:r>
        <w:rPr>
          <w:rFonts w:ascii="宋体" w:hAnsi="宋体" w:eastAsia="宋体" w:cs="宋体"/>
          <w:snapToGrid w:val="0"/>
          <w:color w:val="000000"/>
          <w:spacing w:val="19"/>
          <w:kern w:val="0"/>
          <w:sz w:val="19"/>
          <w:szCs w:val="19"/>
          <w:lang w:eastAsia="en-US"/>
        </w:rPr>
        <w:t>行。所有的地物必须要有地物编码，地物编</w:t>
      </w:r>
      <w:r>
        <w:rPr>
          <w:rFonts w:ascii="宋体" w:hAnsi="宋体" w:eastAsia="宋体" w:cs="宋体"/>
          <w:snapToGrid w:val="0"/>
          <w:color w:val="000000"/>
          <w:spacing w:val="18"/>
          <w:kern w:val="0"/>
          <w:sz w:val="19"/>
          <w:szCs w:val="19"/>
          <w:lang w:eastAsia="en-US"/>
        </w:rPr>
        <w:t>码规则及分层必须按照《湖南省基础地理信息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系统数据标准》</w:t>
      </w:r>
      <w:r>
        <w:rPr>
          <w:rFonts w:ascii="宋体" w:hAnsi="宋体" w:eastAsia="宋体" w:cs="宋体"/>
          <w:snapToGrid w:val="0"/>
          <w:color w:val="000000"/>
          <w:spacing w:val="-52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（试行）执行。负责衡阳西渡高新技术产业开发区扩区内新侧1：</w:t>
      </w:r>
      <w:r>
        <w:rPr>
          <w:rFonts w:ascii="宋体" w:hAnsi="宋体" w:eastAsia="宋体" w:cs="宋体"/>
          <w:snapToGrid w:val="0"/>
          <w:color w:val="000000"/>
          <w:spacing w:val="-56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500数字线划图数据、文档等资料汇总。</w:t>
      </w:r>
    </w:p>
    <w:p w14:paraId="624992C0">
      <w:pPr>
        <w:widowControl/>
        <w:kinsoku w:val="0"/>
        <w:autoSpaceDE w:val="0"/>
        <w:autoSpaceDN w:val="0"/>
        <w:adjustRightInd w:val="0"/>
        <w:snapToGrid w:val="0"/>
        <w:spacing w:before="185" w:line="233" w:lineRule="auto"/>
        <w:ind w:left="256" w:right="123" w:firstLine="1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9"/>
          <w:kern w:val="0"/>
          <w:sz w:val="19"/>
          <w:szCs w:val="19"/>
          <w:lang w:eastAsia="en-US"/>
        </w:rPr>
        <w:t>2、三级</w:t>
      </w:r>
      <w:r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  <w:t>RTK</w:t>
      </w:r>
      <w:r>
        <w:rPr>
          <w:rFonts w:ascii="宋体" w:hAnsi="宋体" w:eastAsia="宋体" w:cs="宋体"/>
          <w:snapToGrid w:val="0"/>
          <w:color w:val="000000"/>
          <w:spacing w:val="19"/>
          <w:kern w:val="0"/>
          <w:sz w:val="19"/>
          <w:szCs w:val="19"/>
          <w:lang w:eastAsia="en-US"/>
        </w:rPr>
        <w:t>控制点：提交控制点坐标成果表、点位示意图及相关原始记录等资料，为后续</w:t>
      </w:r>
      <w:r>
        <w:rPr>
          <w:rFonts w:ascii="宋体" w:hAnsi="宋体" w:eastAsia="宋体" w:cs="宋体"/>
          <w:snapToGrid w:val="0"/>
          <w:color w:val="000000"/>
          <w:spacing w:val="17"/>
          <w:kern w:val="0"/>
          <w:sz w:val="19"/>
          <w:szCs w:val="19"/>
          <w:lang w:eastAsia="en-US"/>
        </w:rPr>
        <w:t>测量工作（如地形测绘、工程放样）提供依据。</w:t>
      </w:r>
    </w:p>
    <w:p w14:paraId="4124715D">
      <w:pPr>
        <w:widowControl/>
        <w:kinsoku w:val="0"/>
        <w:autoSpaceDE w:val="0"/>
        <w:autoSpaceDN w:val="0"/>
        <w:adjustRightInd w:val="0"/>
        <w:snapToGrid w:val="0"/>
        <w:spacing w:before="186" w:line="233" w:lineRule="auto"/>
        <w:ind w:left="256" w:right="34" w:firstLine="3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3、数据入库：</w:t>
      </w:r>
      <w:r>
        <w:rPr>
          <w:rFonts w:ascii="宋体" w:hAnsi="宋体" w:eastAsia="宋体" w:cs="宋体"/>
          <w:snapToGrid w:val="0"/>
          <w:color w:val="000000"/>
          <w:spacing w:val="-41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围绕“数据准备、处理、导入、质检及维护</w:t>
      </w:r>
      <w:r>
        <w:rPr>
          <w:rFonts w:ascii="宋体" w:hAnsi="宋体" w:eastAsia="宋体" w:cs="宋体"/>
          <w:snapToGrid w:val="0"/>
          <w:color w:val="000000"/>
          <w:spacing w:val="-59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”全流程展开，核心是将分散的</w:t>
      </w:r>
      <w:r>
        <w:rPr>
          <w:rFonts w:ascii="宋体" w:hAnsi="宋体" w:eastAsia="宋体" w:cs="宋体"/>
          <w:snapToGrid w:val="0"/>
          <w:color w:val="000000"/>
          <w:spacing w:val="17"/>
          <w:kern w:val="0"/>
          <w:sz w:val="19"/>
          <w:szCs w:val="19"/>
          <w:lang w:eastAsia="en-US"/>
        </w:rPr>
        <w:t>测量成果规范化录入数据库，实现数据的统一管理与复用。</w:t>
      </w:r>
    </w:p>
    <w:p w14:paraId="537E0A47">
      <w:pPr>
        <w:widowControl/>
        <w:kinsoku w:val="0"/>
        <w:autoSpaceDE w:val="0"/>
        <w:autoSpaceDN w:val="0"/>
        <w:adjustRightInd w:val="0"/>
        <w:snapToGrid w:val="0"/>
        <w:spacing w:before="185" w:line="228" w:lineRule="auto"/>
        <w:ind w:right="25"/>
        <w:jc w:val="righ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8"/>
          <w:kern w:val="0"/>
          <w:sz w:val="19"/>
          <w:szCs w:val="19"/>
          <w:lang w:eastAsia="en-US"/>
        </w:rPr>
        <w:t>4、各地块测量面积统计（以下地块面积按照红线面积计算，制图面积为红线外扩25米范围</w:t>
      </w:r>
    </w:p>
    <w:p w14:paraId="030D369C">
      <w:pPr>
        <w:widowControl/>
        <w:kinsoku w:val="0"/>
        <w:autoSpaceDE w:val="0"/>
        <w:autoSpaceDN w:val="0"/>
        <w:adjustRightInd w:val="0"/>
        <w:snapToGrid w:val="0"/>
        <w:spacing w:before="10" w:line="219" w:lineRule="auto"/>
        <w:ind w:left="258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5"/>
          <w:kern w:val="0"/>
          <w:sz w:val="19"/>
          <w:szCs w:val="19"/>
          <w:lang w:eastAsia="en-US"/>
        </w:rPr>
        <w:t>为实际制图面积</w:t>
      </w:r>
      <w:r>
        <w:rPr>
          <w:rFonts w:ascii="宋体" w:hAnsi="宋体" w:eastAsia="宋体" w:cs="宋体"/>
          <w:snapToGrid w:val="0"/>
          <w:color w:val="000000"/>
          <w:spacing w:val="18"/>
          <w:kern w:val="0"/>
          <w:sz w:val="19"/>
          <w:szCs w:val="19"/>
          <w:lang w:eastAsia="en-US"/>
        </w:rPr>
        <w:t>）：</w:t>
      </w:r>
    </w:p>
    <w:tbl>
      <w:tblPr>
        <w:tblStyle w:val="4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63"/>
        <w:gridCol w:w="4263"/>
      </w:tblGrid>
      <w:tr w14:paraId="545F48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4263" w:type="dxa"/>
            <w:vAlign w:val="top"/>
          </w:tcPr>
          <w:p w14:paraId="537FEA5D">
            <w:pPr>
              <w:kinsoku w:val="0"/>
              <w:autoSpaceDE w:val="0"/>
              <w:autoSpaceDN w:val="0"/>
              <w:adjustRightInd w:val="0"/>
              <w:snapToGrid w:val="0"/>
              <w:spacing w:before="99" w:line="228" w:lineRule="auto"/>
              <w:ind w:left="171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en-US" w:bidi="ar-SA"/>
              </w:rPr>
              <w:t>地块名称</w:t>
            </w:r>
          </w:p>
        </w:tc>
        <w:tc>
          <w:tcPr>
            <w:tcW w:w="4263" w:type="dxa"/>
            <w:vAlign w:val="top"/>
          </w:tcPr>
          <w:p w14:paraId="529E5346">
            <w:pPr>
              <w:kinsoku w:val="0"/>
              <w:autoSpaceDE w:val="0"/>
              <w:autoSpaceDN w:val="0"/>
              <w:adjustRightInd w:val="0"/>
              <w:snapToGrid w:val="0"/>
              <w:spacing w:before="98" w:line="228" w:lineRule="auto"/>
              <w:ind w:left="139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5"/>
                <w:kern w:val="0"/>
                <w:sz w:val="20"/>
                <w:szCs w:val="20"/>
                <w:lang w:val="en-US" w:eastAsia="en-US" w:bidi="ar-SA"/>
              </w:rPr>
              <w:t>面积（平方米）</w:t>
            </w:r>
          </w:p>
        </w:tc>
      </w:tr>
      <w:tr w14:paraId="0129AC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4263" w:type="dxa"/>
            <w:vAlign w:val="top"/>
          </w:tcPr>
          <w:p w14:paraId="0177BEDF">
            <w:pPr>
              <w:kinsoku w:val="0"/>
              <w:autoSpaceDE w:val="0"/>
              <w:autoSpaceDN w:val="0"/>
              <w:adjustRightInd w:val="0"/>
              <w:snapToGrid w:val="0"/>
              <w:spacing w:before="94" w:line="228" w:lineRule="auto"/>
              <w:ind w:left="161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0"/>
                <w:szCs w:val="20"/>
                <w:lang w:val="en-US" w:eastAsia="en-US" w:bidi="ar-SA"/>
              </w:rPr>
              <w:t>界牌地块一</w:t>
            </w:r>
          </w:p>
        </w:tc>
        <w:tc>
          <w:tcPr>
            <w:tcW w:w="4263" w:type="dxa"/>
            <w:vAlign w:val="top"/>
          </w:tcPr>
          <w:p w14:paraId="272D450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6" w:line="186" w:lineRule="auto"/>
              <w:ind w:left="1772"/>
              <w:jc w:val="left"/>
              <w:textAlignment w:val="baseline"/>
              <w:rPr>
                <w:rFonts w:ascii="Calibri" w:hAnsi="Calibri" w:eastAsia="Calibri" w:cs="Calibri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Calibri" w:hAnsi="Calibri" w:eastAsia="Calibri" w:cs="Calibri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1971477</w:t>
            </w:r>
          </w:p>
        </w:tc>
      </w:tr>
      <w:tr w14:paraId="37EA03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263" w:type="dxa"/>
            <w:vAlign w:val="top"/>
          </w:tcPr>
          <w:p w14:paraId="71990973">
            <w:pPr>
              <w:kinsoku w:val="0"/>
              <w:autoSpaceDE w:val="0"/>
              <w:autoSpaceDN w:val="0"/>
              <w:adjustRightInd w:val="0"/>
              <w:snapToGrid w:val="0"/>
              <w:spacing w:before="98" w:line="228" w:lineRule="auto"/>
              <w:ind w:left="161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0"/>
                <w:szCs w:val="20"/>
                <w:lang w:val="en-US" w:eastAsia="en-US" w:bidi="ar-SA"/>
              </w:rPr>
              <w:t>界牌地块二</w:t>
            </w:r>
          </w:p>
        </w:tc>
        <w:tc>
          <w:tcPr>
            <w:tcW w:w="4263" w:type="dxa"/>
            <w:vAlign w:val="top"/>
          </w:tcPr>
          <w:p w14:paraId="344FD26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7" w:line="186" w:lineRule="auto"/>
              <w:ind w:left="1814"/>
              <w:jc w:val="left"/>
              <w:textAlignment w:val="baseline"/>
              <w:rPr>
                <w:rFonts w:ascii="Calibri" w:hAnsi="Calibri" w:eastAsia="Calibri" w:cs="Calibri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Calibri" w:hAnsi="Calibri" w:eastAsia="Calibri" w:cs="Calibri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479836</w:t>
            </w:r>
          </w:p>
        </w:tc>
      </w:tr>
      <w:tr w14:paraId="04AEF3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263" w:type="dxa"/>
            <w:vAlign w:val="top"/>
          </w:tcPr>
          <w:p w14:paraId="3562F21D">
            <w:pPr>
              <w:kinsoku w:val="0"/>
              <w:autoSpaceDE w:val="0"/>
              <w:autoSpaceDN w:val="0"/>
              <w:adjustRightInd w:val="0"/>
              <w:snapToGrid w:val="0"/>
              <w:spacing w:before="96" w:line="228" w:lineRule="auto"/>
              <w:ind w:left="162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0"/>
                <w:szCs w:val="20"/>
                <w:lang w:val="en-US" w:eastAsia="en-US" w:bidi="ar-SA"/>
              </w:rPr>
              <w:t>时间谷地块</w:t>
            </w:r>
          </w:p>
        </w:tc>
        <w:tc>
          <w:tcPr>
            <w:tcW w:w="4263" w:type="dxa"/>
            <w:vAlign w:val="top"/>
          </w:tcPr>
          <w:p w14:paraId="5F9FD3E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7" w:line="186" w:lineRule="auto"/>
              <w:ind w:left="1766"/>
              <w:jc w:val="left"/>
              <w:textAlignment w:val="baseline"/>
              <w:rPr>
                <w:rFonts w:ascii="Calibri" w:hAnsi="Calibri" w:eastAsia="Calibri" w:cs="Calibri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Calibri" w:hAnsi="Calibri" w:eastAsia="Calibri" w:cs="Calibri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2169259</w:t>
            </w:r>
          </w:p>
        </w:tc>
      </w:tr>
      <w:tr w14:paraId="4234D6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263" w:type="dxa"/>
            <w:vAlign w:val="top"/>
          </w:tcPr>
          <w:p w14:paraId="1582E454">
            <w:pPr>
              <w:kinsoku w:val="0"/>
              <w:autoSpaceDE w:val="0"/>
              <w:autoSpaceDN w:val="0"/>
              <w:adjustRightInd w:val="0"/>
              <w:snapToGrid w:val="0"/>
              <w:spacing w:before="96" w:line="227" w:lineRule="auto"/>
              <w:ind w:left="140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0"/>
                <w:szCs w:val="20"/>
                <w:lang w:val="en-US" w:eastAsia="en-US" w:bidi="ar-SA"/>
              </w:rPr>
              <w:t>樟木乡政府地块</w:t>
            </w:r>
          </w:p>
        </w:tc>
        <w:tc>
          <w:tcPr>
            <w:tcW w:w="4263" w:type="dxa"/>
            <w:vAlign w:val="top"/>
          </w:tcPr>
          <w:p w14:paraId="7A4076C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8" w:line="186" w:lineRule="auto"/>
              <w:ind w:left="1820"/>
              <w:jc w:val="left"/>
              <w:textAlignment w:val="baseline"/>
              <w:rPr>
                <w:rFonts w:ascii="Calibri" w:hAnsi="Calibri" w:eastAsia="Calibri" w:cs="Calibri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Calibri" w:hAnsi="Calibri" w:eastAsia="Calibri" w:cs="Calibri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642889</w:t>
            </w:r>
          </w:p>
        </w:tc>
      </w:tr>
      <w:tr w14:paraId="5E268E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263" w:type="dxa"/>
            <w:vAlign w:val="top"/>
          </w:tcPr>
          <w:p w14:paraId="589B25F2">
            <w:pPr>
              <w:kinsoku w:val="0"/>
              <w:autoSpaceDE w:val="0"/>
              <w:autoSpaceDN w:val="0"/>
              <w:adjustRightInd w:val="0"/>
              <w:snapToGrid w:val="0"/>
              <w:spacing w:before="97" w:line="228" w:lineRule="auto"/>
              <w:ind w:left="161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0"/>
                <w:szCs w:val="20"/>
                <w:lang w:val="en-US" w:eastAsia="en-US" w:bidi="ar-SA"/>
              </w:rPr>
              <w:t>新中源地块</w:t>
            </w:r>
          </w:p>
        </w:tc>
        <w:tc>
          <w:tcPr>
            <w:tcW w:w="4263" w:type="dxa"/>
            <w:vAlign w:val="top"/>
          </w:tcPr>
          <w:p w14:paraId="1714651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8" w:line="186" w:lineRule="auto"/>
              <w:ind w:left="1766"/>
              <w:jc w:val="left"/>
              <w:textAlignment w:val="baseline"/>
              <w:rPr>
                <w:rFonts w:ascii="Calibri" w:hAnsi="Calibri" w:eastAsia="Calibri" w:cs="Calibri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Calibri" w:hAnsi="Calibri" w:eastAsia="Calibri" w:cs="Calibri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2074714</w:t>
            </w:r>
          </w:p>
        </w:tc>
      </w:tr>
      <w:tr w14:paraId="163D68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263" w:type="dxa"/>
            <w:vAlign w:val="top"/>
          </w:tcPr>
          <w:p w14:paraId="093D45F0">
            <w:pPr>
              <w:kinsoku w:val="0"/>
              <w:autoSpaceDE w:val="0"/>
              <w:autoSpaceDN w:val="0"/>
              <w:adjustRightInd w:val="0"/>
              <w:snapToGrid w:val="0"/>
              <w:spacing w:before="98" w:line="228" w:lineRule="auto"/>
              <w:ind w:left="140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0"/>
                <w:szCs w:val="20"/>
                <w:lang w:val="en-US" w:eastAsia="en-US" w:bidi="ar-SA"/>
              </w:rPr>
              <w:t>江山学校地块一</w:t>
            </w:r>
          </w:p>
        </w:tc>
        <w:tc>
          <w:tcPr>
            <w:tcW w:w="4263" w:type="dxa"/>
            <w:vAlign w:val="top"/>
          </w:tcPr>
          <w:p w14:paraId="4C48FDA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9" w:line="186" w:lineRule="auto"/>
              <w:ind w:left="1772"/>
              <w:jc w:val="left"/>
              <w:textAlignment w:val="baseline"/>
              <w:rPr>
                <w:rFonts w:ascii="Calibri" w:hAnsi="Calibri" w:eastAsia="Calibri" w:cs="Calibri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Calibri" w:hAnsi="Calibri" w:eastAsia="Calibri" w:cs="Calibri"/>
                <w:snapToGrid w:val="0"/>
                <w:color w:val="000000"/>
                <w:spacing w:val="2"/>
                <w:kern w:val="0"/>
                <w:sz w:val="20"/>
                <w:szCs w:val="20"/>
                <w:lang w:eastAsia="en-US"/>
              </w:rPr>
              <w:t>1087143</w:t>
            </w:r>
          </w:p>
        </w:tc>
      </w:tr>
      <w:tr w14:paraId="1A068E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263" w:type="dxa"/>
            <w:vAlign w:val="top"/>
          </w:tcPr>
          <w:p w14:paraId="1005E428">
            <w:pPr>
              <w:kinsoku w:val="0"/>
              <w:autoSpaceDE w:val="0"/>
              <w:autoSpaceDN w:val="0"/>
              <w:adjustRightInd w:val="0"/>
              <w:snapToGrid w:val="0"/>
              <w:spacing w:before="98" w:line="228" w:lineRule="auto"/>
              <w:ind w:left="140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0"/>
                <w:szCs w:val="20"/>
                <w:lang w:val="en-US" w:eastAsia="en-US" w:bidi="ar-SA"/>
              </w:rPr>
              <w:t>江山学校地块二</w:t>
            </w:r>
          </w:p>
        </w:tc>
        <w:tc>
          <w:tcPr>
            <w:tcW w:w="4263" w:type="dxa"/>
            <w:vAlign w:val="top"/>
          </w:tcPr>
          <w:p w14:paraId="6BF26FB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39" w:line="186" w:lineRule="auto"/>
              <w:ind w:left="1979"/>
              <w:jc w:val="left"/>
              <w:textAlignment w:val="baseline"/>
              <w:rPr>
                <w:rFonts w:ascii="Calibri" w:hAnsi="Calibri" w:eastAsia="Calibri" w:cs="Calibri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Calibri" w:hAnsi="Calibri" w:eastAsia="Calibri" w:cs="Calibri"/>
                <w:snapToGrid w:val="0"/>
                <w:color w:val="000000"/>
                <w:kern w:val="0"/>
                <w:sz w:val="20"/>
                <w:szCs w:val="20"/>
                <w:lang w:eastAsia="en-US"/>
              </w:rPr>
              <w:t>219</w:t>
            </w:r>
          </w:p>
        </w:tc>
      </w:tr>
      <w:tr w14:paraId="028461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4263" w:type="dxa"/>
            <w:vAlign w:val="top"/>
          </w:tcPr>
          <w:p w14:paraId="16B3B211">
            <w:pPr>
              <w:kinsoku w:val="0"/>
              <w:autoSpaceDE w:val="0"/>
              <w:autoSpaceDN w:val="0"/>
              <w:adjustRightInd w:val="0"/>
              <w:snapToGrid w:val="0"/>
              <w:spacing w:before="101" w:line="228" w:lineRule="auto"/>
              <w:ind w:left="161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0"/>
                <w:szCs w:val="20"/>
                <w:lang w:val="en-US" w:eastAsia="en-US" w:bidi="ar-SA"/>
              </w:rPr>
              <w:t>工业园地块</w:t>
            </w:r>
          </w:p>
        </w:tc>
        <w:tc>
          <w:tcPr>
            <w:tcW w:w="4263" w:type="dxa"/>
            <w:vAlign w:val="top"/>
          </w:tcPr>
          <w:p w14:paraId="2581021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2" w:line="186" w:lineRule="auto"/>
              <w:ind w:left="1765"/>
              <w:jc w:val="left"/>
              <w:textAlignment w:val="baseline"/>
              <w:rPr>
                <w:rFonts w:ascii="Calibri" w:hAnsi="Calibri" w:eastAsia="Calibri" w:cs="Calibri"/>
                <w:snapToGrid w:val="0"/>
                <w:color w:val="000000"/>
                <w:kern w:val="0"/>
                <w:sz w:val="20"/>
                <w:szCs w:val="20"/>
                <w:lang w:eastAsia="en-US"/>
              </w:rPr>
            </w:pPr>
            <w:r>
              <w:rPr>
                <w:rFonts w:ascii="Calibri" w:hAnsi="Calibri" w:eastAsia="Calibri" w:cs="Calibri"/>
                <w:snapToGrid w:val="0"/>
                <w:color w:val="000000"/>
                <w:spacing w:val="3"/>
                <w:kern w:val="0"/>
                <w:sz w:val="20"/>
                <w:szCs w:val="20"/>
                <w:lang w:eastAsia="en-US"/>
              </w:rPr>
              <w:t>3019965</w:t>
            </w:r>
          </w:p>
        </w:tc>
      </w:tr>
      <w:tr w14:paraId="324ECE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4263" w:type="dxa"/>
            <w:vAlign w:val="top"/>
          </w:tcPr>
          <w:p w14:paraId="40ED7BB9">
            <w:pPr>
              <w:kinsoku w:val="0"/>
              <w:autoSpaceDE w:val="0"/>
              <w:autoSpaceDN w:val="0"/>
              <w:adjustRightInd w:val="0"/>
              <w:snapToGrid w:val="0"/>
              <w:spacing w:before="105" w:line="229" w:lineRule="auto"/>
              <w:ind w:left="192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3"/>
                <w:kern w:val="0"/>
                <w:sz w:val="20"/>
                <w:szCs w:val="20"/>
                <w:lang w:val="en-US" w:eastAsia="en-US" w:bidi="ar-SA"/>
              </w:rPr>
              <w:t>合计</w:t>
            </w:r>
          </w:p>
        </w:tc>
        <w:tc>
          <w:tcPr>
            <w:tcW w:w="4263" w:type="dxa"/>
            <w:vAlign w:val="top"/>
          </w:tcPr>
          <w:p w14:paraId="2DE38AD2">
            <w:pPr>
              <w:kinsoku w:val="0"/>
              <w:autoSpaceDE w:val="0"/>
              <w:autoSpaceDN w:val="0"/>
              <w:adjustRightInd w:val="0"/>
              <w:snapToGrid w:val="0"/>
              <w:spacing w:before="100" w:line="240" w:lineRule="auto"/>
              <w:ind w:left="170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5"/>
                <w:kern w:val="0"/>
                <w:sz w:val="22"/>
                <w:szCs w:val="22"/>
                <w:lang w:val="en-US" w:eastAsia="en-US" w:bidi="ar-SA"/>
              </w:rPr>
              <w:t>11445502</w:t>
            </w:r>
          </w:p>
        </w:tc>
      </w:tr>
    </w:tbl>
    <w:p w14:paraId="11D1ECFC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49F8FBB">
      <w:pPr>
        <w:rPr>
          <w:rFonts w:ascii="Arial" w:hAnsi="Arial" w:eastAsia="Arial" w:cs="Arial"/>
          <w:sz w:val="21"/>
          <w:szCs w:val="21"/>
        </w:rPr>
        <w:sectPr>
          <w:headerReference r:id="rId3" w:type="default"/>
          <w:footerReference r:id="rId4" w:type="default"/>
          <w:pgSz w:w="11905" w:h="16839"/>
          <w:pgMar w:top="1383" w:right="1687" w:bottom="1280" w:left="1686" w:header="978" w:footer="1022" w:gutter="0"/>
          <w:cols w:space="720" w:num="1"/>
        </w:sectPr>
      </w:pPr>
    </w:p>
    <w:p w14:paraId="2734C23F">
      <w:pPr>
        <w:widowControl/>
        <w:kinsoku w:val="0"/>
        <w:autoSpaceDE w:val="0"/>
        <w:autoSpaceDN w:val="0"/>
        <w:adjustRightInd w:val="0"/>
        <w:snapToGrid w:val="0"/>
        <w:spacing w:line="27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CC0AFC8">
      <w:pPr>
        <w:widowControl/>
        <w:kinsoku w:val="0"/>
        <w:autoSpaceDE w:val="0"/>
        <w:autoSpaceDN w:val="0"/>
        <w:adjustRightInd w:val="0"/>
        <w:snapToGrid w:val="0"/>
        <w:spacing w:line="27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347FA34">
      <w:pPr>
        <w:widowControl/>
        <w:kinsoku w:val="0"/>
        <w:autoSpaceDE w:val="0"/>
        <w:autoSpaceDN w:val="0"/>
        <w:adjustRightInd w:val="0"/>
        <w:snapToGrid w:val="0"/>
        <w:spacing w:line="27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81F39F3">
      <w:pPr>
        <w:widowControl/>
        <w:kinsoku w:val="0"/>
        <w:autoSpaceDE w:val="0"/>
        <w:autoSpaceDN w:val="0"/>
        <w:adjustRightInd w:val="0"/>
        <w:snapToGrid w:val="0"/>
        <w:spacing w:line="27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B4CC72B">
      <w:pPr>
        <w:widowControl/>
        <w:kinsoku w:val="0"/>
        <w:autoSpaceDE w:val="0"/>
        <w:autoSpaceDN w:val="0"/>
        <w:adjustRightInd w:val="0"/>
        <w:snapToGrid w:val="0"/>
        <w:spacing w:line="27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D3F3A10">
      <w:pPr>
        <w:widowControl/>
        <w:kinsoku w:val="0"/>
        <w:autoSpaceDE w:val="0"/>
        <w:autoSpaceDN w:val="0"/>
        <w:adjustRightInd w:val="0"/>
        <w:snapToGrid w:val="0"/>
        <w:spacing w:line="27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FE8B5F2">
      <w:pPr>
        <w:widowControl/>
        <w:kinsoku w:val="0"/>
        <w:autoSpaceDE w:val="0"/>
        <w:autoSpaceDN w:val="0"/>
        <w:adjustRightInd w:val="0"/>
        <w:snapToGrid w:val="0"/>
        <w:spacing w:before="62" w:line="227" w:lineRule="auto"/>
        <w:ind w:left="20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3"/>
          <w:kern w:val="0"/>
          <w:sz w:val="19"/>
          <w:szCs w:val="19"/>
          <w:lang w:eastAsia="en-US"/>
        </w:rPr>
        <w:t>三、</w:t>
      </w:r>
      <w:r>
        <w:rPr>
          <w:rFonts w:ascii="宋体" w:hAnsi="宋体" w:eastAsia="宋体" w:cs="宋体"/>
          <w:b/>
          <w:bCs/>
          <w:snapToGrid w:val="0"/>
          <w:color w:val="000000"/>
          <w:spacing w:val="13"/>
          <w:kern w:val="0"/>
          <w:sz w:val="19"/>
          <w:szCs w:val="19"/>
          <w:lang w:eastAsia="en-US"/>
        </w:rPr>
        <w:t>技术依据</w:t>
      </w:r>
    </w:p>
    <w:p w14:paraId="2F38537E">
      <w:pPr>
        <w:widowControl/>
        <w:kinsoku w:val="0"/>
        <w:autoSpaceDE w:val="0"/>
        <w:autoSpaceDN w:val="0"/>
        <w:adjustRightInd w:val="0"/>
        <w:snapToGrid w:val="0"/>
        <w:spacing w:before="243" w:line="252" w:lineRule="auto"/>
        <w:ind w:left="21" w:right="409" w:firstLine="370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符合《中华人民共和国土地管理法》</w:t>
      </w:r>
      <w:r>
        <w:rPr>
          <w:rFonts w:ascii="宋体" w:hAnsi="宋体" w:eastAsia="宋体" w:cs="宋体"/>
          <w:snapToGrid w:val="0"/>
          <w:color w:val="000000"/>
          <w:spacing w:val="-45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、</w:t>
      </w:r>
      <w:r>
        <w:rPr>
          <w:rFonts w:ascii="宋体" w:hAnsi="宋体" w:eastAsia="宋体" w:cs="宋体"/>
          <w:snapToGrid w:val="0"/>
          <w:color w:val="000000"/>
          <w:spacing w:val="-75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《湖南</w:t>
      </w:r>
      <w:r>
        <w:rPr>
          <w:rFonts w:ascii="宋体" w:hAnsi="宋体" w:eastAsia="宋体" w:cs="宋体"/>
          <w:snapToGrid w:val="0"/>
          <w:color w:val="000000"/>
          <w:spacing w:val="15"/>
          <w:kern w:val="0"/>
          <w:sz w:val="19"/>
          <w:szCs w:val="19"/>
          <w:lang w:eastAsia="en-US"/>
        </w:rPr>
        <w:t>省实施（中华人民共和国土地管理法）</w:t>
      </w:r>
      <w:r>
        <w:rPr>
          <w:rFonts w:ascii="宋体" w:hAnsi="宋体" w:eastAsia="宋体" w:cs="宋体"/>
          <w:snapToGrid w:val="0"/>
          <w:color w:val="000000"/>
          <w:spacing w:val="-54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5"/>
          <w:kern w:val="0"/>
          <w:sz w:val="19"/>
          <w:szCs w:val="19"/>
          <w:lang w:eastAsia="en-US"/>
        </w:rPr>
        <w:t>办</w:t>
      </w:r>
      <w:r>
        <w:rPr>
          <w:rFonts w:ascii="宋体" w:hAnsi="宋体" w:eastAsia="宋体" w:cs="宋体"/>
          <w:snapToGrid w:val="0"/>
          <w:color w:val="000000"/>
          <w:spacing w:val="14"/>
          <w:kern w:val="0"/>
          <w:sz w:val="19"/>
          <w:szCs w:val="19"/>
          <w:lang w:eastAsia="en-US"/>
        </w:rPr>
        <w:t>法》</w:t>
      </w:r>
      <w:r>
        <w:rPr>
          <w:rFonts w:ascii="宋体" w:hAnsi="宋体" w:eastAsia="宋体" w:cs="宋体"/>
          <w:snapToGrid w:val="0"/>
          <w:color w:val="000000"/>
          <w:spacing w:val="-31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4"/>
          <w:kern w:val="0"/>
          <w:sz w:val="19"/>
          <w:szCs w:val="19"/>
          <w:lang w:eastAsia="en-US"/>
        </w:rPr>
        <w:t>、</w:t>
      </w:r>
      <w:r>
        <w:rPr>
          <w:rFonts w:ascii="宋体" w:hAnsi="宋体" w:eastAsia="宋体" w:cs="宋体"/>
          <w:snapToGrid w:val="0"/>
          <w:color w:val="000000"/>
          <w:spacing w:val="-74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4"/>
          <w:kern w:val="0"/>
          <w:sz w:val="19"/>
          <w:szCs w:val="19"/>
          <w:lang w:eastAsia="en-US"/>
        </w:rPr>
        <w:t>《中华人民共和国测绘法》</w:t>
      </w:r>
      <w:r>
        <w:rPr>
          <w:rFonts w:ascii="宋体" w:hAnsi="宋体" w:eastAsia="宋体" w:cs="宋体"/>
          <w:snapToGrid w:val="0"/>
          <w:color w:val="000000"/>
          <w:spacing w:val="-45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4"/>
          <w:kern w:val="0"/>
          <w:sz w:val="19"/>
          <w:szCs w:val="19"/>
          <w:lang w:eastAsia="en-US"/>
        </w:rPr>
        <w:t>、</w:t>
      </w:r>
      <w:r>
        <w:rPr>
          <w:rFonts w:ascii="宋体" w:hAnsi="宋体" w:eastAsia="宋体" w:cs="宋体"/>
          <w:snapToGrid w:val="0"/>
          <w:color w:val="000000"/>
          <w:spacing w:val="-74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4"/>
          <w:kern w:val="0"/>
          <w:sz w:val="19"/>
          <w:szCs w:val="19"/>
          <w:lang w:eastAsia="en-US"/>
        </w:rPr>
        <w:t>《基础测绘条例》等国家、省市及地方有关的法规、</w:t>
      </w:r>
    </w:p>
    <w:p w14:paraId="2AC969B0">
      <w:pPr>
        <w:widowControl/>
        <w:kinsoku w:val="0"/>
        <w:autoSpaceDE w:val="0"/>
        <w:autoSpaceDN w:val="0"/>
        <w:adjustRightInd w:val="0"/>
        <w:snapToGrid w:val="0"/>
        <w:spacing w:line="228" w:lineRule="auto"/>
        <w:ind w:left="19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4"/>
          <w:kern w:val="0"/>
          <w:sz w:val="19"/>
          <w:szCs w:val="19"/>
          <w:lang w:eastAsia="en-US"/>
        </w:rPr>
        <w:t>政策、文件规定。</w:t>
      </w:r>
    </w:p>
    <w:p w14:paraId="03F76516">
      <w:pPr>
        <w:widowControl/>
        <w:kinsoku w:val="0"/>
        <w:autoSpaceDE w:val="0"/>
        <w:autoSpaceDN w:val="0"/>
        <w:adjustRightInd w:val="0"/>
        <w:snapToGrid w:val="0"/>
        <w:spacing w:before="24" w:line="227" w:lineRule="auto"/>
        <w:ind w:left="27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 xml:space="preserve">1. </w:t>
      </w:r>
      <w:r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  <w:t>GB</w:t>
      </w:r>
      <w:r>
        <w:rPr>
          <w:rFonts w:ascii="宋体" w:hAnsi="宋体" w:eastAsia="宋体" w:cs="宋体"/>
          <w:snapToGrid w:val="0"/>
          <w:color w:val="000000"/>
          <w:spacing w:val="38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35650-2017《国家基本比例尺地图测绘基本技术</w:t>
      </w:r>
      <w:r>
        <w:rPr>
          <w:rFonts w:ascii="宋体" w:hAnsi="宋体" w:eastAsia="宋体" w:cs="宋体"/>
          <w:snapToGrid w:val="0"/>
          <w:color w:val="000000"/>
          <w:spacing w:val="15"/>
          <w:kern w:val="0"/>
          <w:sz w:val="19"/>
          <w:szCs w:val="19"/>
          <w:lang w:eastAsia="en-US"/>
        </w:rPr>
        <w:t>规定》。</w:t>
      </w:r>
    </w:p>
    <w:p w14:paraId="0F9B430A">
      <w:pPr>
        <w:widowControl/>
        <w:kinsoku w:val="0"/>
        <w:autoSpaceDE w:val="0"/>
        <w:autoSpaceDN w:val="0"/>
        <w:adjustRightInd w:val="0"/>
        <w:snapToGrid w:val="0"/>
        <w:spacing w:before="24" w:line="241" w:lineRule="auto"/>
        <w:ind w:left="15" w:right="296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2.</w:t>
      </w:r>
      <w:r>
        <w:rPr>
          <w:rFonts w:ascii="宋体" w:hAnsi="宋体" w:eastAsia="宋体" w:cs="宋体"/>
          <w:snapToGrid w:val="0"/>
          <w:color w:val="000000"/>
          <w:spacing w:val="32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  <w:t>GB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/T</w:t>
      </w:r>
      <w:r>
        <w:rPr>
          <w:rFonts w:ascii="宋体" w:hAnsi="宋体" w:eastAsia="宋体" w:cs="宋体"/>
          <w:snapToGrid w:val="0"/>
          <w:color w:val="000000"/>
          <w:spacing w:val="36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20257.1-2017《国家基本比例尺地图图式</w:t>
      </w:r>
      <w:r>
        <w:rPr>
          <w:rFonts w:ascii="宋体" w:hAnsi="宋体" w:eastAsia="宋体" w:cs="宋体"/>
          <w:snapToGrid w:val="0"/>
          <w:color w:val="000000"/>
          <w:spacing w:val="31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第1部分：</w:t>
      </w:r>
      <w:r>
        <w:rPr>
          <w:rFonts w:ascii="宋体" w:hAnsi="宋体" w:eastAsia="宋体" w:cs="宋体"/>
          <w:snapToGrid w:val="0"/>
          <w:color w:val="000000"/>
          <w:spacing w:val="-44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1 ∶</w:t>
      </w:r>
      <w:r>
        <w:rPr>
          <w:rFonts w:ascii="宋体" w:hAnsi="宋体" w:eastAsia="宋体" w:cs="宋体"/>
          <w:snapToGrid w:val="0"/>
          <w:color w:val="000000"/>
          <w:spacing w:val="-74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500</w:t>
      </w:r>
      <w:r>
        <w:rPr>
          <w:rFonts w:ascii="宋体" w:hAnsi="宋体" w:eastAsia="宋体" w:cs="宋体"/>
          <w:snapToGrid w:val="0"/>
          <w:color w:val="000000"/>
          <w:spacing w:val="49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1 ∶</w:t>
      </w:r>
      <w:r>
        <w:rPr>
          <w:rFonts w:ascii="宋体" w:hAnsi="宋体" w:eastAsia="宋体" w:cs="宋体"/>
          <w:snapToGrid w:val="0"/>
          <w:color w:val="000000"/>
          <w:spacing w:val="-62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1000</w:t>
      </w:r>
      <w:r>
        <w:rPr>
          <w:rFonts w:ascii="宋体" w:hAnsi="宋体" w:eastAsia="宋体" w:cs="宋体"/>
          <w:snapToGrid w:val="0"/>
          <w:color w:val="000000"/>
          <w:spacing w:val="48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4"/>
          <w:kern w:val="0"/>
          <w:sz w:val="19"/>
          <w:szCs w:val="19"/>
          <w:lang w:eastAsia="en-US"/>
        </w:rPr>
        <w:t>1 ∶</w:t>
      </w:r>
      <w:r>
        <w:rPr>
          <w:rFonts w:ascii="宋体" w:hAnsi="宋体" w:eastAsia="宋体" w:cs="宋体"/>
          <w:snapToGrid w:val="0"/>
          <w:color w:val="000000"/>
          <w:spacing w:val="-75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4"/>
          <w:kern w:val="0"/>
          <w:sz w:val="19"/>
          <w:szCs w:val="19"/>
          <w:lang w:eastAsia="en-US"/>
        </w:rPr>
        <w:t>2000</w:t>
      </w:r>
      <w:r>
        <w:rPr>
          <w:rFonts w:ascii="宋体" w:hAnsi="宋体" w:eastAsia="宋体" w:cs="宋体"/>
          <w:snapToGrid w:val="0"/>
          <w:color w:val="000000"/>
          <w:spacing w:val="37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4"/>
          <w:kern w:val="0"/>
          <w:sz w:val="19"/>
          <w:szCs w:val="19"/>
          <w:lang w:eastAsia="en-US"/>
        </w:rPr>
        <w:t>地</w:t>
      </w:r>
      <w:r>
        <w:rPr>
          <w:rFonts w:ascii="宋体" w:hAnsi="宋体" w:eastAsia="宋体" w:cs="宋体"/>
          <w:snapToGrid w:val="0"/>
          <w:color w:val="000000"/>
          <w:spacing w:val="14"/>
          <w:kern w:val="0"/>
          <w:sz w:val="19"/>
          <w:szCs w:val="19"/>
          <w:lang w:eastAsia="en-US"/>
        </w:rPr>
        <w:t>形图图式》。</w:t>
      </w:r>
    </w:p>
    <w:p w14:paraId="2238CF78">
      <w:pPr>
        <w:widowControl/>
        <w:kinsoku w:val="0"/>
        <w:autoSpaceDE w:val="0"/>
        <w:autoSpaceDN w:val="0"/>
        <w:adjustRightInd w:val="0"/>
        <w:snapToGrid w:val="0"/>
        <w:spacing w:before="23" w:line="228" w:lineRule="auto"/>
        <w:ind w:left="17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3"/>
          <w:kern w:val="0"/>
          <w:sz w:val="19"/>
          <w:szCs w:val="19"/>
          <w:lang w:eastAsia="en-US"/>
        </w:rPr>
        <w:t xml:space="preserve">3. </w:t>
      </w:r>
      <w:r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  <w:t>GB</w:t>
      </w:r>
      <w:r>
        <w:rPr>
          <w:rFonts w:ascii="宋体" w:hAnsi="宋体" w:eastAsia="宋体" w:cs="宋体"/>
          <w:snapToGrid w:val="0"/>
          <w:color w:val="000000"/>
          <w:spacing w:val="13"/>
          <w:kern w:val="0"/>
          <w:sz w:val="19"/>
          <w:szCs w:val="19"/>
          <w:lang w:eastAsia="en-US"/>
        </w:rPr>
        <w:t>/T</w:t>
      </w:r>
      <w:r>
        <w:rPr>
          <w:rFonts w:ascii="宋体" w:hAnsi="宋体" w:eastAsia="宋体" w:cs="宋体"/>
          <w:snapToGrid w:val="0"/>
          <w:color w:val="000000"/>
          <w:spacing w:val="55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3"/>
          <w:kern w:val="0"/>
          <w:sz w:val="19"/>
          <w:szCs w:val="19"/>
          <w:lang w:eastAsia="en-US"/>
        </w:rPr>
        <w:t>33453-2016《基础地理信息数据库建设规范》</w:t>
      </w:r>
      <w:r>
        <w:rPr>
          <w:rFonts w:ascii="宋体" w:hAnsi="宋体" w:eastAsia="宋体" w:cs="宋体"/>
          <w:snapToGrid w:val="0"/>
          <w:color w:val="000000"/>
          <w:spacing w:val="-42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3"/>
          <w:kern w:val="0"/>
          <w:sz w:val="19"/>
          <w:szCs w:val="19"/>
          <w:lang w:eastAsia="en-US"/>
        </w:rPr>
        <w:t>：。</w:t>
      </w:r>
    </w:p>
    <w:p w14:paraId="161A0DCE">
      <w:pPr>
        <w:widowControl/>
        <w:kinsoku w:val="0"/>
        <w:autoSpaceDE w:val="0"/>
        <w:autoSpaceDN w:val="0"/>
        <w:adjustRightInd w:val="0"/>
        <w:snapToGrid w:val="0"/>
        <w:spacing w:before="25" w:line="228" w:lineRule="auto"/>
        <w:ind w:left="12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1"/>
          <w:kern w:val="0"/>
          <w:sz w:val="19"/>
          <w:szCs w:val="19"/>
          <w:lang w:eastAsia="en-US"/>
        </w:rPr>
        <w:t xml:space="preserve">4. </w:t>
      </w:r>
      <w:r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  <w:t>GB</w:t>
      </w:r>
      <w:r>
        <w:rPr>
          <w:rFonts w:ascii="宋体" w:hAnsi="宋体" w:eastAsia="宋体" w:cs="宋体"/>
          <w:snapToGrid w:val="0"/>
          <w:color w:val="000000"/>
          <w:spacing w:val="11"/>
          <w:kern w:val="0"/>
          <w:sz w:val="19"/>
          <w:szCs w:val="19"/>
          <w:lang w:eastAsia="en-US"/>
        </w:rPr>
        <w:t>/T</w:t>
      </w:r>
      <w:r>
        <w:rPr>
          <w:rFonts w:ascii="宋体" w:hAnsi="宋体" w:eastAsia="宋体" w:cs="宋体"/>
          <w:snapToGrid w:val="0"/>
          <w:color w:val="000000"/>
          <w:spacing w:val="49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1"/>
          <w:kern w:val="0"/>
          <w:sz w:val="19"/>
          <w:szCs w:val="19"/>
          <w:lang w:eastAsia="en-US"/>
        </w:rPr>
        <w:t>14912-2017《1</w:t>
      </w:r>
      <w:r>
        <w:rPr>
          <w:rFonts w:ascii="宋体" w:hAnsi="宋体" w:eastAsia="宋体" w:cs="宋体"/>
          <w:snapToGrid w:val="0"/>
          <w:color w:val="000000"/>
          <w:spacing w:val="-52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1"/>
          <w:kern w:val="0"/>
          <w:sz w:val="19"/>
          <w:szCs w:val="19"/>
          <w:lang w:eastAsia="en-US"/>
        </w:rPr>
        <w:t>:500</w:t>
      </w:r>
      <w:r>
        <w:rPr>
          <w:rFonts w:ascii="宋体" w:hAnsi="宋体" w:eastAsia="宋体" w:cs="宋体"/>
          <w:snapToGrid w:val="0"/>
          <w:color w:val="000000"/>
          <w:spacing w:val="51"/>
          <w:w w:val="101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1"/>
          <w:kern w:val="0"/>
          <w:sz w:val="19"/>
          <w:szCs w:val="19"/>
          <w:lang w:eastAsia="en-US"/>
        </w:rPr>
        <w:t>1</w:t>
      </w:r>
      <w:r>
        <w:rPr>
          <w:rFonts w:ascii="宋体" w:hAnsi="宋体" w:eastAsia="宋体" w:cs="宋体"/>
          <w:snapToGrid w:val="0"/>
          <w:color w:val="000000"/>
          <w:spacing w:val="-52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1"/>
          <w:kern w:val="0"/>
          <w:sz w:val="19"/>
          <w:szCs w:val="19"/>
          <w:lang w:eastAsia="en-US"/>
        </w:rPr>
        <w:t>:1000</w:t>
      </w:r>
      <w:r>
        <w:rPr>
          <w:rFonts w:ascii="宋体" w:hAnsi="宋体" w:eastAsia="宋体" w:cs="宋体"/>
          <w:snapToGrid w:val="0"/>
          <w:color w:val="000000"/>
          <w:spacing w:val="51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1"/>
          <w:kern w:val="0"/>
          <w:sz w:val="19"/>
          <w:szCs w:val="19"/>
          <w:lang w:eastAsia="en-US"/>
        </w:rPr>
        <w:t>1:200</w:t>
      </w:r>
      <w:r>
        <w:rPr>
          <w:rFonts w:ascii="宋体" w:hAnsi="宋体" w:eastAsia="宋体" w:cs="宋体"/>
          <w:snapToGrid w:val="0"/>
          <w:color w:val="000000"/>
          <w:spacing w:val="10"/>
          <w:kern w:val="0"/>
          <w:sz w:val="19"/>
          <w:szCs w:val="19"/>
          <w:lang w:eastAsia="en-US"/>
        </w:rPr>
        <w:t>0外业数字测图规程》。</w:t>
      </w:r>
    </w:p>
    <w:p w14:paraId="3A03B66A">
      <w:pPr>
        <w:widowControl/>
        <w:kinsoku w:val="0"/>
        <w:autoSpaceDE w:val="0"/>
        <w:autoSpaceDN w:val="0"/>
        <w:adjustRightInd w:val="0"/>
        <w:snapToGrid w:val="0"/>
        <w:spacing w:before="24" w:line="228" w:lineRule="auto"/>
        <w:ind w:left="17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5.</w:t>
      </w:r>
      <w:r>
        <w:rPr>
          <w:rFonts w:ascii="宋体" w:hAnsi="宋体" w:eastAsia="宋体" w:cs="宋体"/>
          <w:snapToGrid w:val="0"/>
          <w:color w:val="000000"/>
          <w:spacing w:val="32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  <w:t>GB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/T</w:t>
      </w:r>
      <w:r>
        <w:rPr>
          <w:rFonts w:ascii="宋体" w:hAnsi="宋体" w:eastAsia="宋体" w:cs="宋体"/>
          <w:snapToGrid w:val="0"/>
          <w:color w:val="000000"/>
          <w:spacing w:val="39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7930-2008《1 ∶</w:t>
      </w:r>
      <w:r>
        <w:rPr>
          <w:rFonts w:ascii="宋体" w:hAnsi="宋体" w:eastAsia="宋体" w:cs="宋体"/>
          <w:snapToGrid w:val="0"/>
          <w:color w:val="000000"/>
          <w:spacing w:val="-74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500</w:t>
      </w:r>
      <w:r>
        <w:rPr>
          <w:rFonts w:ascii="宋体" w:hAnsi="宋体" w:eastAsia="宋体" w:cs="宋体"/>
          <w:snapToGrid w:val="0"/>
          <w:color w:val="000000"/>
          <w:spacing w:val="51"/>
          <w:w w:val="101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1 ∶</w:t>
      </w:r>
      <w:r>
        <w:rPr>
          <w:rFonts w:ascii="宋体" w:hAnsi="宋体" w:eastAsia="宋体" w:cs="宋体"/>
          <w:snapToGrid w:val="0"/>
          <w:color w:val="000000"/>
          <w:spacing w:val="-61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1000</w:t>
      </w:r>
      <w:r>
        <w:rPr>
          <w:rFonts w:ascii="宋体" w:hAnsi="宋体" w:eastAsia="宋体" w:cs="宋体"/>
          <w:snapToGrid w:val="0"/>
          <w:color w:val="000000"/>
          <w:spacing w:val="51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1 ∶</w:t>
      </w:r>
      <w:r>
        <w:rPr>
          <w:rFonts w:ascii="宋体" w:hAnsi="宋体" w:eastAsia="宋体" w:cs="宋体"/>
          <w:snapToGrid w:val="0"/>
          <w:color w:val="000000"/>
          <w:spacing w:val="-75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2000</w:t>
      </w:r>
      <w:r>
        <w:rPr>
          <w:rFonts w:ascii="宋体" w:hAnsi="宋体" w:eastAsia="宋体" w:cs="宋体"/>
          <w:snapToGrid w:val="0"/>
          <w:color w:val="000000"/>
          <w:spacing w:val="34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地形图航空摄</w:t>
      </w:r>
      <w:r>
        <w:rPr>
          <w:rFonts w:ascii="宋体" w:hAnsi="宋体" w:eastAsia="宋体" w:cs="宋体"/>
          <w:snapToGrid w:val="0"/>
          <w:color w:val="000000"/>
          <w:spacing w:val="4"/>
          <w:kern w:val="0"/>
          <w:sz w:val="19"/>
          <w:szCs w:val="19"/>
          <w:lang w:eastAsia="en-US"/>
        </w:rPr>
        <w:t>影测量内业规范》。</w:t>
      </w:r>
    </w:p>
    <w:p w14:paraId="092F368D">
      <w:pPr>
        <w:widowControl/>
        <w:kinsoku w:val="0"/>
        <w:autoSpaceDE w:val="0"/>
        <w:autoSpaceDN w:val="0"/>
        <w:adjustRightInd w:val="0"/>
        <w:snapToGrid w:val="0"/>
        <w:spacing w:before="24" w:line="229" w:lineRule="auto"/>
        <w:ind w:left="14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6.</w:t>
      </w:r>
      <w:r>
        <w:rPr>
          <w:rFonts w:ascii="宋体" w:hAnsi="宋体" w:eastAsia="宋体" w:cs="宋体"/>
          <w:snapToGrid w:val="0"/>
          <w:color w:val="000000"/>
          <w:spacing w:val="31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  <w:t>GB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/T</w:t>
      </w:r>
      <w:r>
        <w:rPr>
          <w:rFonts w:ascii="宋体" w:hAnsi="宋体" w:eastAsia="宋体" w:cs="宋体"/>
          <w:snapToGrid w:val="0"/>
          <w:color w:val="000000"/>
          <w:spacing w:val="39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7931-2008《1 ∶</w:t>
      </w:r>
      <w:r>
        <w:rPr>
          <w:rFonts w:ascii="宋体" w:hAnsi="宋体" w:eastAsia="宋体" w:cs="宋体"/>
          <w:snapToGrid w:val="0"/>
          <w:color w:val="000000"/>
          <w:spacing w:val="-73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500</w:t>
      </w:r>
      <w:r>
        <w:rPr>
          <w:rFonts w:ascii="宋体" w:hAnsi="宋体" w:eastAsia="宋体" w:cs="宋体"/>
          <w:snapToGrid w:val="0"/>
          <w:color w:val="000000"/>
          <w:spacing w:val="51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1 ∶</w:t>
      </w:r>
      <w:r>
        <w:rPr>
          <w:rFonts w:ascii="宋体" w:hAnsi="宋体" w:eastAsia="宋体" w:cs="宋体"/>
          <w:snapToGrid w:val="0"/>
          <w:color w:val="000000"/>
          <w:spacing w:val="-60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1000</w:t>
      </w:r>
      <w:r>
        <w:rPr>
          <w:rFonts w:ascii="宋体" w:hAnsi="宋体" w:eastAsia="宋体" w:cs="宋体"/>
          <w:snapToGrid w:val="0"/>
          <w:color w:val="000000"/>
          <w:spacing w:val="51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1 ∶</w:t>
      </w:r>
      <w:r>
        <w:rPr>
          <w:rFonts w:ascii="宋体" w:hAnsi="宋体" w:eastAsia="宋体" w:cs="宋体"/>
          <w:snapToGrid w:val="0"/>
          <w:color w:val="000000"/>
          <w:spacing w:val="-75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2000</w:t>
      </w:r>
      <w:r>
        <w:rPr>
          <w:rFonts w:ascii="宋体" w:hAnsi="宋体" w:eastAsia="宋体" w:cs="宋体"/>
          <w:snapToGrid w:val="0"/>
          <w:color w:val="000000"/>
          <w:spacing w:val="34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地形图航空摄影测量</w:t>
      </w:r>
      <w:r>
        <w:rPr>
          <w:rFonts w:ascii="宋体" w:hAnsi="宋体" w:eastAsia="宋体" w:cs="宋体"/>
          <w:snapToGrid w:val="0"/>
          <w:color w:val="000000"/>
          <w:spacing w:val="4"/>
          <w:kern w:val="0"/>
          <w:sz w:val="19"/>
          <w:szCs w:val="19"/>
          <w:lang w:eastAsia="en-US"/>
        </w:rPr>
        <w:t>外业规范》。</w:t>
      </w:r>
    </w:p>
    <w:p w14:paraId="1E8599F0">
      <w:pPr>
        <w:widowControl/>
        <w:kinsoku w:val="0"/>
        <w:autoSpaceDE w:val="0"/>
        <w:autoSpaceDN w:val="0"/>
        <w:adjustRightInd w:val="0"/>
        <w:snapToGrid w:val="0"/>
        <w:spacing w:before="24" w:line="228" w:lineRule="auto"/>
        <w:ind w:left="17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6"/>
          <w:kern w:val="0"/>
          <w:sz w:val="19"/>
          <w:szCs w:val="19"/>
          <w:lang w:eastAsia="en-US"/>
        </w:rPr>
        <w:t>7.</w:t>
      </w:r>
      <w:r>
        <w:rPr>
          <w:rFonts w:ascii="宋体" w:hAnsi="宋体" w:eastAsia="宋体" w:cs="宋体"/>
          <w:snapToGrid w:val="0"/>
          <w:color w:val="000000"/>
          <w:spacing w:val="31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  <w:t>GB</w:t>
      </w:r>
      <w:r>
        <w:rPr>
          <w:rFonts w:ascii="宋体" w:hAnsi="宋体" w:eastAsia="宋体" w:cs="宋体"/>
          <w:snapToGrid w:val="0"/>
          <w:color w:val="000000"/>
          <w:spacing w:val="6"/>
          <w:kern w:val="0"/>
          <w:sz w:val="19"/>
          <w:szCs w:val="19"/>
          <w:lang w:eastAsia="en-US"/>
        </w:rPr>
        <w:t>/T</w:t>
      </w:r>
      <w:r>
        <w:rPr>
          <w:rFonts w:ascii="宋体" w:hAnsi="宋体" w:eastAsia="宋体" w:cs="宋体"/>
          <w:snapToGrid w:val="0"/>
          <w:color w:val="000000"/>
          <w:spacing w:val="49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6"/>
          <w:kern w:val="0"/>
          <w:sz w:val="19"/>
          <w:szCs w:val="19"/>
          <w:lang w:eastAsia="en-US"/>
        </w:rPr>
        <w:t>15967-2008《1 ∶</w:t>
      </w:r>
      <w:r>
        <w:rPr>
          <w:rFonts w:ascii="宋体" w:hAnsi="宋体" w:eastAsia="宋体" w:cs="宋体"/>
          <w:snapToGrid w:val="0"/>
          <w:color w:val="000000"/>
          <w:spacing w:val="-73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6"/>
          <w:kern w:val="0"/>
          <w:sz w:val="19"/>
          <w:szCs w:val="19"/>
          <w:lang w:eastAsia="en-US"/>
        </w:rPr>
        <w:t>500</w:t>
      </w:r>
      <w:r>
        <w:rPr>
          <w:rFonts w:ascii="宋体" w:hAnsi="宋体" w:eastAsia="宋体" w:cs="宋体"/>
          <w:snapToGrid w:val="0"/>
          <w:color w:val="000000"/>
          <w:spacing w:val="48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6"/>
          <w:kern w:val="0"/>
          <w:sz w:val="19"/>
          <w:szCs w:val="19"/>
          <w:lang w:eastAsia="en-US"/>
        </w:rPr>
        <w:t>1 ∶</w:t>
      </w:r>
      <w:r>
        <w:rPr>
          <w:rFonts w:ascii="宋体" w:hAnsi="宋体" w:eastAsia="宋体" w:cs="宋体"/>
          <w:snapToGrid w:val="0"/>
          <w:color w:val="000000"/>
          <w:spacing w:val="-62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6"/>
          <w:kern w:val="0"/>
          <w:sz w:val="19"/>
          <w:szCs w:val="19"/>
          <w:lang w:eastAsia="en-US"/>
        </w:rPr>
        <w:t>1000</w:t>
      </w:r>
      <w:r>
        <w:rPr>
          <w:rFonts w:ascii="宋体" w:hAnsi="宋体" w:eastAsia="宋体" w:cs="宋体"/>
          <w:snapToGrid w:val="0"/>
          <w:color w:val="000000"/>
          <w:spacing w:val="49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6"/>
          <w:kern w:val="0"/>
          <w:sz w:val="19"/>
          <w:szCs w:val="19"/>
          <w:lang w:eastAsia="en-US"/>
        </w:rPr>
        <w:t>1 ∶</w:t>
      </w:r>
      <w:r>
        <w:rPr>
          <w:rFonts w:ascii="宋体" w:hAnsi="宋体" w:eastAsia="宋体" w:cs="宋体"/>
          <w:snapToGrid w:val="0"/>
          <w:color w:val="000000"/>
          <w:spacing w:val="-73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6"/>
          <w:kern w:val="0"/>
          <w:sz w:val="19"/>
          <w:szCs w:val="19"/>
          <w:lang w:eastAsia="en-US"/>
        </w:rPr>
        <w:t>2000</w:t>
      </w:r>
      <w:r>
        <w:rPr>
          <w:rFonts w:ascii="宋体" w:hAnsi="宋体" w:eastAsia="宋体" w:cs="宋体"/>
          <w:snapToGrid w:val="0"/>
          <w:color w:val="000000"/>
          <w:spacing w:val="36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5"/>
          <w:kern w:val="0"/>
          <w:sz w:val="19"/>
          <w:szCs w:val="19"/>
          <w:lang w:eastAsia="en-US"/>
        </w:rPr>
        <w:t>地形图航空摄影测量数字化测图规范》。</w:t>
      </w:r>
    </w:p>
    <w:p w14:paraId="1CAC24D6">
      <w:pPr>
        <w:widowControl/>
        <w:kinsoku w:val="0"/>
        <w:autoSpaceDE w:val="0"/>
        <w:autoSpaceDN w:val="0"/>
        <w:adjustRightInd w:val="0"/>
        <w:snapToGrid w:val="0"/>
        <w:spacing w:before="25" w:line="228" w:lineRule="auto"/>
        <w:ind w:left="13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5"/>
          <w:kern w:val="0"/>
          <w:sz w:val="19"/>
          <w:szCs w:val="19"/>
          <w:lang w:eastAsia="en-US"/>
        </w:rPr>
        <w:t xml:space="preserve">8. </w:t>
      </w:r>
      <w:r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  <w:t>GB</w:t>
      </w:r>
      <w:r>
        <w:rPr>
          <w:rFonts w:ascii="宋体" w:hAnsi="宋体" w:eastAsia="宋体" w:cs="宋体"/>
          <w:snapToGrid w:val="0"/>
          <w:color w:val="000000"/>
          <w:spacing w:val="15"/>
          <w:kern w:val="0"/>
          <w:sz w:val="19"/>
          <w:szCs w:val="19"/>
          <w:lang w:eastAsia="en-US"/>
        </w:rPr>
        <w:t>/T</w:t>
      </w:r>
      <w:r>
        <w:rPr>
          <w:rFonts w:ascii="宋体" w:hAnsi="宋体" w:eastAsia="宋体" w:cs="宋体"/>
          <w:snapToGrid w:val="0"/>
          <w:color w:val="000000"/>
          <w:spacing w:val="54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5"/>
          <w:kern w:val="0"/>
          <w:sz w:val="19"/>
          <w:szCs w:val="19"/>
          <w:lang w:eastAsia="en-US"/>
        </w:rPr>
        <w:t>24356-2023《测绘成果质量检查与验收》。</w:t>
      </w:r>
    </w:p>
    <w:p w14:paraId="0018B8EA">
      <w:pPr>
        <w:widowControl/>
        <w:kinsoku w:val="0"/>
        <w:autoSpaceDE w:val="0"/>
        <w:autoSpaceDN w:val="0"/>
        <w:adjustRightInd w:val="0"/>
        <w:snapToGrid w:val="0"/>
        <w:spacing w:before="26" w:line="227" w:lineRule="auto"/>
        <w:ind w:left="13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 xml:space="preserve">9. </w:t>
      </w:r>
      <w:r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  <w:t>CJJ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/T</w:t>
      </w:r>
      <w:r>
        <w:rPr>
          <w:rFonts w:ascii="宋体" w:hAnsi="宋体" w:eastAsia="宋体" w:cs="宋体"/>
          <w:snapToGrid w:val="0"/>
          <w:color w:val="000000"/>
          <w:spacing w:val="34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8-2011《城市测量规范》。</w:t>
      </w:r>
    </w:p>
    <w:p w14:paraId="2E3501B7">
      <w:pPr>
        <w:widowControl/>
        <w:kinsoku w:val="0"/>
        <w:autoSpaceDE w:val="0"/>
        <w:autoSpaceDN w:val="0"/>
        <w:adjustRightInd w:val="0"/>
        <w:snapToGrid w:val="0"/>
        <w:spacing w:line="41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3934B1A">
      <w:pPr>
        <w:widowControl/>
        <w:kinsoku w:val="0"/>
        <w:autoSpaceDE w:val="0"/>
        <w:autoSpaceDN w:val="0"/>
        <w:adjustRightInd w:val="0"/>
        <w:snapToGrid w:val="0"/>
        <w:spacing w:before="62" w:line="229" w:lineRule="auto"/>
        <w:ind w:left="58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2"/>
          <w:kern w:val="0"/>
          <w:sz w:val="19"/>
          <w:szCs w:val="19"/>
          <w:lang w:eastAsia="en-US"/>
        </w:rPr>
        <w:t>四</w:t>
      </w:r>
      <w:r>
        <w:rPr>
          <w:rFonts w:ascii="宋体" w:hAnsi="宋体" w:eastAsia="宋体" w:cs="宋体"/>
          <w:snapToGrid w:val="0"/>
          <w:color w:val="000000"/>
          <w:spacing w:val="2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b/>
          <w:bCs/>
          <w:snapToGrid w:val="0"/>
          <w:color w:val="000000"/>
          <w:spacing w:val="2"/>
          <w:kern w:val="0"/>
          <w:sz w:val="19"/>
          <w:szCs w:val="19"/>
          <w:lang w:eastAsia="en-US"/>
        </w:rPr>
        <w:t>、</w:t>
      </w:r>
      <w:r>
        <w:rPr>
          <w:rFonts w:ascii="宋体" w:hAnsi="宋体" w:eastAsia="宋体" w:cs="宋体"/>
          <w:snapToGrid w:val="0"/>
          <w:color w:val="000000"/>
          <w:spacing w:val="-23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b/>
          <w:bCs/>
          <w:snapToGrid w:val="0"/>
          <w:color w:val="000000"/>
          <w:spacing w:val="2"/>
          <w:kern w:val="0"/>
          <w:sz w:val="19"/>
          <w:szCs w:val="19"/>
          <w:lang w:eastAsia="en-US"/>
        </w:rPr>
        <w:t>其他要求</w:t>
      </w:r>
    </w:p>
    <w:p w14:paraId="4A9383D5">
      <w:pPr>
        <w:widowControl/>
        <w:kinsoku w:val="0"/>
        <w:autoSpaceDE w:val="0"/>
        <w:autoSpaceDN w:val="0"/>
        <w:adjustRightInd w:val="0"/>
        <w:snapToGrid w:val="0"/>
        <w:spacing w:before="196" w:line="374" w:lineRule="auto"/>
        <w:ind w:left="19" w:right="335" w:firstLine="17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9"/>
          <w:kern w:val="0"/>
          <w:sz w:val="19"/>
          <w:szCs w:val="19"/>
          <w:lang w:eastAsia="en-US"/>
        </w:rPr>
        <w:t>投标人需在投标文件中对采购人的时效性作出实质性响应，并承诺在</w:t>
      </w:r>
      <w:r>
        <w:rPr>
          <w:rFonts w:ascii="宋体" w:hAnsi="宋体" w:eastAsia="宋体" w:cs="宋体"/>
          <w:snapToGrid w:val="0"/>
          <w:color w:val="000000"/>
          <w:spacing w:val="18"/>
          <w:kern w:val="0"/>
          <w:sz w:val="19"/>
          <w:szCs w:val="19"/>
          <w:lang w:eastAsia="en-US"/>
        </w:rPr>
        <w:t>服务期限规定时间内，</w:t>
      </w:r>
      <w:r>
        <w:rPr>
          <w:rFonts w:ascii="宋体" w:hAnsi="宋体" w:eastAsia="宋体" w:cs="宋体"/>
          <w:snapToGrid w:val="0"/>
          <w:color w:val="000000"/>
          <w:spacing w:val="15"/>
          <w:kern w:val="0"/>
          <w:sz w:val="19"/>
          <w:szCs w:val="19"/>
          <w:lang w:eastAsia="en-US"/>
        </w:rPr>
        <w:t>达到 7*24 小时响应；若遇采购方紧</w:t>
      </w:r>
      <w:r>
        <w:rPr>
          <w:rFonts w:ascii="宋体" w:hAnsi="宋体" w:eastAsia="宋体" w:cs="宋体"/>
          <w:snapToGrid w:val="0"/>
          <w:color w:val="000000"/>
          <w:spacing w:val="14"/>
          <w:kern w:val="0"/>
          <w:sz w:val="19"/>
          <w:szCs w:val="19"/>
          <w:lang w:eastAsia="en-US"/>
        </w:rPr>
        <w:t>急情况时，</w:t>
      </w:r>
      <w:r>
        <w:rPr>
          <w:rFonts w:ascii="宋体" w:hAnsi="宋体" w:eastAsia="宋体" w:cs="宋体"/>
          <w:snapToGrid w:val="0"/>
          <w:color w:val="000000"/>
          <w:spacing w:val="-52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4"/>
          <w:kern w:val="0"/>
          <w:sz w:val="19"/>
          <w:szCs w:val="19"/>
          <w:lang w:eastAsia="en-US"/>
        </w:rPr>
        <w:t>中标方提交的技术报告需满足采购人的时间</w:t>
      </w:r>
      <w:r>
        <w:rPr>
          <w:rFonts w:ascii="宋体" w:hAnsi="宋体" w:eastAsia="宋体" w:cs="宋体"/>
          <w:snapToGrid w:val="0"/>
          <w:color w:val="000000"/>
          <w:spacing w:val="18"/>
          <w:kern w:val="0"/>
          <w:sz w:val="19"/>
          <w:szCs w:val="19"/>
          <w:lang w:eastAsia="en-US"/>
        </w:rPr>
        <w:t>及质量要求且采购方不再额外支付加班费用。</w:t>
      </w:r>
      <w:r>
        <w:rPr>
          <w:rFonts w:ascii="宋体" w:hAnsi="宋体" w:eastAsia="宋体" w:cs="宋体"/>
          <w:snapToGrid w:val="0"/>
          <w:color w:val="000000"/>
          <w:spacing w:val="-48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8"/>
          <w:kern w:val="0"/>
          <w:sz w:val="19"/>
          <w:szCs w:val="19"/>
          <w:lang w:eastAsia="en-US"/>
        </w:rPr>
        <w:t>中标单位如两次未按规定时间提交报告给采购</w:t>
      </w:r>
      <w:r>
        <w:rPr>
          <w:rFonts w:ascii="宋体" w:hAnsi="宋体" w:eastAsia="宋体" w:cs="宋体"/>
          <w:snapToGrid w:val="0"/>
          <w:color w:val="000000"/>
          <w:spacing w:val="19"/>
          <w:kern w:val="0"/>
          <w:sz w:val="19"/>
          <w:szCs w:val="19"/>
          <w:lang w:eastAsia="en-US"/>
        </w:rPr>
        <w:t>方，或者为采购方提供的服务工作存在违法违规现象的，采购方有权单方面终</w:t>
      </w:r>
      <w:r>
        <w:rPr>
          <w:rFonts w:ascii="宋体" w:hAnsi="宋体" w:eastAsia="宋体" w:cs="宋体"/>
          <w:snapToGrid w:val="0"/>
          <w:color w:val="000000"/>
          <w:spacing w:val="18"/>
          <w:kern w:val="0"/>
          <w:sz w:val="19"/>
          <w:szCs w:val="19"/>
          <w:lang w:eastAsia="en-US"/>
        </w:rPr>
        <w:t>止合同， 取</w:t>
      </w:r>
      <w:r>
        <w:rPr>
          <w:rFonts w:ascii="宋体" w:hAnsi="宋体" w:eastAsia="宋体" w:cs="宋体"/>
          <w:snapToGrid w:val="0"/>
          <w:color w:val="000000"/>
          <w:spacing w:val="12"/>
          <w:kern w:val="0"/>
          <w:sz w:val="19"/>
          <w:szCs w:val="19"/>
          <w:lang w:eastAsia="en-US"/>
        </w:rPr>
        <w:t>消中标单位资格。</w:t>
      </w:r>
    </w:p>
    <w:p w14:paraId="1A5B707C">
      <w:pPr>
        <w:widowControl/>
        <w:kinsoku w:val="0"/>
        <w:autoSpaceDE w:val="0"/>
        <w:autoSpaceDN w:val="0"/>
        <w:adjustRightInd w:val="0"/>
        <w:snapToGrid w:val="0"/>
        <w:spacing w:before="52" w:line="228" w:lineRule="auto"/>
        <w:ind w:left="157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4"/>
          <w:kern w:val="0"/>
          <w:sz w:val="19"/>
          <w:szCs w:val="19"/>
          <w:lang w:eastAsia="en-US"/>
        </w:rPr>
        <w:t>五</w:t>
      </w:r>
      <w:r>
        <w:rPr>
          <w:rFonts w:ascii="宋体" w:hAnsi="宋体" w:eastAsia="宋体" w:cs="宋体"/>
          <w:snapToGrid w:val="0"/>
          <w:color w:val="000000"/>
          <w:spacing w:val="-18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b/>
          <w:bCs/>
          <w:snapToGrid w:val="0"/>
          <w:color w:val="000000"/>
          <w:spacing w:val="-4"/>
          <w:kern w:val="0"/>
          <w:sz w:val="19"/>
          <w:szCs w:val="19"/>
          <w:lang w:eastAsia="en-US"/>
        </w:rPr>
        <w:t>、</w:t>
      </w:r>
      <w:r>
        <w:rPr>
          <w:rFonts w:ascii="宋体" w:hAnsi="宋体" w:eastAsia="宋体" w:cs="宋体"/>
          <w:snapToGrid w:val="0"/>
          <w:color w:val="000000"/>
          <w:spacing w:val="-37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b/>
          <w:bCs/>
          <w:snapToGrid w:val="0"/>
          <w:color w:val="000000"/>
          <w:spacing w:val="-4"/>
          <w:kern w:val="0"/>
          <w:sz w:val="19"/>
          <w:szCs w:val="19"/>
          <w:lang w:eastAsia="en-US"/>
        </w:rPr>
        <w:t>验收</w:t>
      </w:r>
    </w:p>
    <w:p w14:paraId="219373E2">
      <w:pPr>
        <w:widowControl/>
        <w:kinsoku w:val="0"/>
        <w:autoSpaceDE w:val="0"/>
        <w:autoSpaceDN w:val="0"/>
        <w:adjustRightInd w:val="0"/>
        <w:snapToGrid w:val="0"/>
        <w:spacing w:before="185" w:line="227" w:lineRule="auto"/>
        <w:ind w:left="167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1、履约验收主体：衡阳西渡高新技术产业开发区管理委员会</w:t>
      </w:r>
    </w:p>
    <w:p w14:paraId="72063982">
      <w:pPr>
        <w:widowControl/>
        <w:kinsoku w:val="0"/>
        <w:autoSpaceDE w:val="0"/>
        <w:autoSpaceDN w:val="0"/>
        <w:adjustRightInd w:val="0"/>
        <w:snapToGrid w:val="0"/>
        <w:spacing w:before="195" w:line="275" w:lineRule="auto"/>
        <w:ind w:left="164" w:right="844" w:hanging="24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7"/>
          <w:kern w:val="0"/>
          <w:sz w:val="19"/>
          <w:szCs w:val="19"/>
          <w:lang w:eastAsia="en-US"/>
        </w:rPr>
        <w:t>2、履约验收内容：</w:t>
      </w:r>
      <w:r>
        <w:rPr>
          <w:rFonts w:ascii="宋体" w:hAnsi="宋体" w:eastAsia="宋体" w:cs="宋体"/>
          <w:snapToGrid w:val="0"/>
          <w:color w:val="000000"/>
          <w:spacing w:val="-57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7"/>
          <w:kern w:val="0"/>
          <w:sz w:val="19"/>
          <w:szCs w:val="19"/>
          <w:lang w:eastAsia="en-US"/>
        </w:rPr>
        <w:t>地形地貌新测（红线外扩30米）</w:t>
      </w:r>
      <w:r>
        <w:rPr>
          <w:rFonts w:ascii="宋体" w:hAnsi="宋体" w:eastAsia="宋体" w:cs="宋体"/>
          <w:snapToGrid w:val="0"/>
          <w:color w:val="000000"/>
          <w:spacing w:val="-44"/>
          <w:kern w:val="0"/>
          <w:sz w:val="19"/>
          <w:szCs w:val="19"/>
          <w:lang w:eastAsia="en-US"/>
        </w:rPr>
        <w:t xml:space="preserve"> </w:t>
      </w:r>
      <w:r>
        <w:rPr>
          <w:rFonts w:ascii="宋体" w:hAnsi="宋体" w:eastAsia="宋体" w:cs="宋体"/>
          <w:snapToGrid w:val="0"/>
          <w:color w:val="000000"/>
          <w:spacing w:val="17"/>
          <w:kern w:val="0"/>
          <w:sz w:val="19"/>
          <w:szCs w:val="19"/>
          <w:lang w:eastAsia="en-US"/>
        </w:rPr>
        <w:t>、航空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数字线划图；三级</w:t>
      </w:r>
      <w:r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  <w:t>RTK</w:t>
      </w:r>
      <w:r>
        <w:rPr>
          <w:rFonts w:ascii="宋体" w:hAnsi="宋体" w:eastAsia="宋体" w:cs="宋体"/>
          <w:snapToGrid w:val="0"/>
          <w:color w:val="000000"/>
          <w:spacing w:val="16"/>
          <w:kern w:val="0"/>
          <w:sz w:val="19"/>
          <w:szCs w:val="19"/>
          <w:lang w:eastAsia="en-US"/>
        </w:rPr>
        <w:t>控制点；不动产登记权籍调查；数据入库等。</w:t>
      </w:r>
    </w:p>
    <w:p w14:paraId="66166319">
      <w:pPr>
        <w:widowControl/>
        <w:kinsoku w:val="0"/>
        <w:autoSpaceDE w:val="0"/>
        <w:autoSpaceDN w:val="0"/>
        <w:adjustRightInd w:val="0"/>
        <w:snapToGrid w:val="0"/>
        <w:spacing w:before="263" w:line="228" w:lineRule="auto"/>
        <w:ind w:left="158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17"/>
          <w:kern w:val="0"/>
          <w:sz w:val="19"/>
          <w:szCs w:val="19"/>
          <w:lang w:eastAsia="en-US"/>
        </w:rPr>
        <w:t>3、验收标准：符合国家、省市及地方有关的法规、政策、文件规定。</w:t>
      </w:r>
    </w:p>
    <w:p w14:paraId="72A80C2A">
      <w:pPr>
        <w:widowControl/>
        <w:kinsoku w:val="0"/>
        <w:autoSpaceDE w:val="0"/>
        <w:autoSpaceDN w:val="0"/>
        <w:adjustRightInd w:val="0"/>
        <w:snapToGrid w:val="0"/>
        <w:spacing w:before="58" w:line="228" w:lineRule="auto"/>
        <w:ind w:left="134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19"/>
          <w:szCs w:val="19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16"/>
          <w:kern w:val="0"/>
          <w:sz w:val="19"/>
          <w:szCs w:val="19"/>
          <w:lang w:eastAsia="en-US"/>
        </w:rPr>
        <w:t>对于上述项目要求，投标人应在投标文件中进行</w:t>
      </w:r>
      <w:r>
        <w:rPr>
          <w:rFonts w:ascii="宋体" w:hAnsi="宋体" w:eastAsia="宋体" w:cs="宋体"/>
          <w:b/>
          <w:bCs/>
          <w:snapToGrid w:val="0"/>
          <w:color w:val="000000"/>
          <w:spacing w:val="15"/>
          <w:kern w:val="0"/>
          <w:sz w:val="19"/>
          <w:szCs w:val="19"/>
          <w:lang w:eastAsia="en-US"/>
        </w:rPr>
        <w:t>回应，作出承诺及说明。</w:t>
      </w:r>
    </w:p>
    <w:p w14:paraId="59EDCC6B">
      <w:pPr>
        <w:widowControl/>
        <w:kinsoku w:val="0"/>
        <w:autoSpaceDE w:val="0"/>
        <w:autoSpaceDN w:val="0"/>
        <w:adjustRightInd w:val="0"/>
        <w:snapToGrid w:val="0"/>
        <w:spacing w:line="26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4B53108">
      <w:pPr>
        <w:widowControl/>
        <w:kinsoku w:val="0"/>
        <w:autoSpaceDE w:val="0"/>
        <w:autoSpaceDN w:val="0"/>
        <w:adjustRightInd w:val="0"/>
        <w:snapToGrid w:val="0"/>
        <w:spacing w:line="26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527C4AA">
      <w:pPr>
        <w:widowControl/>
        <w:kinsoku w:val="0"/>
        <w:autoSpaceDE w:val="0"/>
        <w:autoSpaceDN w:val="0"/>
        <w:adjustRightInd w:val="0"/>
        <w:snapToGrid w:val="0"/>
        <w:spacing w:line="26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D111562">
      <w:pPr>
        <w:widowControl/>
        <w:kinsoku w:val="0"/>
        <w:autoSpaceDE w:val="0"/>
        <w:autoSpaceDN w:val="0"/>
        <w:adjustRightInd w:val="0"/>
        <w:snapToGrid w:val="0"/>
        <w:spacing w:before="92" w:line="220" w:lineRule="auto"/>
        <w:ind w:left="3066"/>
        <w:jc w:val="left"/>
        <w:textAlignment w:val="baseline"/>
        <w:outlineLvl w:val="1"/>
        <w:rPr>
          <w:rFonts w:ascii="宋体" w:hAnsi="宋体" w:eastAsia="宋体" w:cs="宋体"/>
          <w:snapToGrid w:val="0"/>
          <w:color w:val="000000"/>
          <w:kern w:val="0"/>
          <w:sz w:val="28"/>
          <w:szCs w:val="28"/>
          <w:lang w:eastAsia="en-US"/>
        </w:rPr>
      </w:pPr>
      <w:bookmarkStart w:id="1" w:name="bookmark16"/>
      <w:bookmarkEnd w:id="1"/>
      <w:r>
        <w:rPr>
          <w:rFonts w:ascii="宋体" w:hAnsi="宋体" w:eastAsia="宋体" w:cs="宋体"/>
          <w:b/>
          <w:bCs/>
          <w:snapToGrid w:val="0"/>
          <w:color w:val="000000"/>
          <w:spacing w:val="-11"/>
          <w:kern w:val="0"/>
          <w:sz w:val="28"/>
          <w:szCs w:val="28"/>
          <w:lang w:eastAsia="en-US"/>
        </w:rPr>
        <w:t>第二节</w:t>
      </w:r>
      <w:r>
        <w:rPr>
          <w:rFonts w:ascii="宋体" w:hAnsi="宋体" w:eastAsia="宋体" w:cs="宋体"/>
          <w:snapToGrid w:val="0"/>
          <w:color w:val="000000"/>
          <w:spacing w:val="130"/>
          <w:kern w:val="0"/>
          <w:sz w:val="28"/>
          <w:szCs w:val="28"/>
          <w:lang w:eastAsia="en-US"/>
        </w:rPr>
        <w:t xml:space="preserve"> </w:t>
      </w:r>
      <w:r>
        <w:rPr>
          <w:rFonts w:ascii="宋体" w:hAnsi="宋体" w:eastAsia="宋体" w:cs="宋体"/>
          <w:b/>
          <w:bCs/>
          <w:snapToGrid w:val="0"/>
          <w:color w:val="000000"/>
          <w:spacing w:val="-11"/>
          <w:kern w:val="0"/>
          <w:sz w:val="28"/>
          <w:szCs w:val="28"/>
          <w:lang w:eastAsia="en-US"/>
        </w:rPr>
        <w:t>商务要求</w:t>
      </w:r>
    </w:p>
    <w:p w14:paraId="0EFE225D">
      <w:pPr>
        <w:widowControl/>
        <w:kinsoku w:val="0"/>
        <w:autoSpaceDE w:val="0"/>
        <w:autoSpaceDN w:val="0"/>
        <w:adjustRightInd w:val="0"/>
        <w:snapToGrid w:val="0"/>
        <w:spacing w:before="21" w:line="219" w:lineRule="auto"/>
        <w:ind w:left="745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4"/>
          <w:szCs w:val="24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6"/>
          <w:kern w:val="0"/>
          <w:sz w:val="24"/>
          <w:szCs w:val="24"/>
          <w:lang w:eastAsia="en-US"/>
        </w:rPr>
        <w:t>一</w:t>
      </w:r>
      <w:r>
        <w:rPr>
          <w:rFonts w:ascii="宋体" w:hAnsi="宋体" w:eastAsia="宋体" w:cs="宋体"/>
          <w:snapToGrid w:val="0"/>
          <w:color w:val="000000"/>
          <w:spacing w:val="-20"/>
          <w:kern w:val="0"/>
          <w:sz w:val="24"/>
          <w:szCs w:val="24"/>
          <w:lang w:eastAsia="en-US"/>
        </w:rPr>
        <w:t xml:space="preserve"> </w:t>
      </w:r>
      <w:r>
        <w:rPr>
          <w:rFonts w:ascii="宋体" w:hAnsi="宋体" w:eastAsia="宋体" w:cs="宋体"/>
          <w:b/>
          <w:bCs/>
          <w:snapToGrid w:val="0"/>
          <w:color w:val="000000"/>
          <w:spacing w:val="6"/>
          <w:kern w:val="0"/>
          <w:sz w:val="24"/>
          <w:szCs w:val="24"/>
          <w:lang w:eastAsia="en-US"/>
        </w:rPr>
        <w:t>、主要商务要求</w:t>
      </w:r>
    </w:p>
    <w:p w14:paraId="03F7868B">
      <w:pPr>
        <w:widowControl/>
        <w:kinsoku w:val="0"/>
        <w:autoSpaceDE w:val="0"/>
        <w:autoSpaceDN w:val="0"/>
        <w:adjustRightInd w:val="0"/>
        <w:snapToGrid w:val="0"/>
        <w:spacing w:line="130" w:lineRule="exact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871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3"/>
        <w:gridCol w:w="5445"/>
      </w:tblGrid>
      <w:tr w14:paraId="0E6F87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4" w:hRule="atLeast"/>
        </w:trPr>
        <w:tc>
          <w:tcPr>
            <w:tcW w:w="3273" w:type="dxa"/>
            <w:vAlign w:val="top"/>
          </w:tcPr>
          <w:p w14:paraId="7F9F466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F3EC58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CFD75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879E9F9">
            <w:pPr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22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履行合同的时间、地点及方</w:t>
            </w:r>
          </w:p>
          <w:p w14:paraId="4E041465">
            <w:pPr>
              <w:kinsoku w:val="0"/>
              <w:autoSpaceDE w:val="0"/>
              <w:autoSpaceDN w:val="0"/>
              <w:adjustRightInd w:val="0"/>
              <w:snapToGrid w:val="0"/>
              <w:spacing w:before="23" w:line="221" w:lineRule="auto"/>
              <w:ind w:left="154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式</w:t>
            </w:r>
          </w:p>
        </w:tc>
        <w:tc>
          <w:tcPr>
            <w:tcW w:w="5445" w:type="dxa"/>
            <w:vAlign w:val="top"/>
          </w:tcPr>
          <w:p w14:paraId="37AF4DC6">
            <w:pPr>
              <w:kinsoku w:val="0"/>
              <w:autoSpaceDE w:val="0"/>
              <w:autoSpaceDN w:val="0"/>
              <w:adjustRightInd w:val="0"/>
              <w:snapToGrid w:val="0"/>
              <w:spacing w:before="81" w:line="219" w:lineRule="auto"/>
              <w:ind w:left="12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8"/>
                <w:kern w:val="0"/>
                <w:sz w:val="24"/>
                <w:szCs w:val="24"/>
                <w:lang w:val="en-US" w:eastAsia="en-US" w:bidi="ar-SA"/>
              </w:rPr>
              <w:t>服务时间：30.日历天</w:t>
            </w:r>
          </w:p>
          <w:p w14:paraId="29648810">
            <w:pPr>
              <w:kinsoku w:val="0"/>
              <w:autoSpaceDE w:val="0"/>
              <w:autoSpaceDN w:val="0"/>
              <w:adjustRightInd w:val="0"/>
              <w:snapToGrid w:val="0"/>
              <w:spacing w:before="179" w:line="219" w:lineRule="auto"/>
              <w:ind w:left="12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服务地点：采购人指定地点。</w:t>
            </w:r>
          </w:p>
          <w:p w14:paraId="12ACC722">
            <w:pPr>
              <w:kinsoku w:val="0"/>
              <w:autoSpaceDE w:val="0"/>
              <w:autoSpaceDN w:val="0"/>
              <w:adjustRightInd w:val="0"/>
              <w:snapToGrid w:val="0"/>
              <w:spacing w:before="145" w:line="219" w:lineRule="auto"/>
              <w:ind w:left="12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服务方式：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4"/>
                <w:szCs w:val="24"/>
                <w:u w:val="single" w:color="auto"/>
                <w:lang w:val="en-US" w:eastAsia="en-US" w:bidi="ar-SA"/>
              </w:rPr>
              <w:t>现场服务。</w:t>
            </w:r>
          </w:p>
        </w:tc>
      </w:tr>
    </w:tbl>
    <w:p w14:paraId="503B0293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3AC9298"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footerReference r:id="rId6" w:type="default"/>
          <w:pgSz w:w="11905" w:h="16839"/>
          <w:pgMar w:top="400" w:right="1485" w:bottom="1280" w:left="1696" w:header="0" w:footer="1022" w:gutter="0"/>
          <w:cols w:space="720" w:num="1"/>
        </w:sectPr>
      </w:pPr>
    </w:p>
    <w:p w14:paraId="3D2E88A8">
      <w:pPr>
        <w:widowControl/>
        <w:kinsoku w:val="0"/>
        <w:autoSpaceDE w:val="0"/>
        <w:autoSpaceDN w:val="0"/>
        <w:adjustRightInd w:val="0"/>
        <w:snapToGrid w:val="0"/>
        <w:spacing w:before="76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871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3"/>
        <w:gridCol w:w="5445"/>
      </w:tblGrid>
      <w:tr w14:paraId="402944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3273" w:type="dxa"/>
            <w:vAlign w:val="top"/>
          </w:tcPr>
          <w:p w14:paraId="5B501ECF">
            <w:pPr>
              <w:kinsoku w:val="0"/>
              <w:autoSpaceDE w:val="0"/>
              <w:autoSpaceDN w:val="0"/>
              <w:adjustRightInd w:val="0"/>
              <w:snapToGrid w:val="0"/>
              <w:spacing w:before="242" w:line="219" w:lineRule="auto"/>
              <w:ind w:left="117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服务期限</w:t>
            </w:r>
          </w:p>
        </w:tc>
        <w:tc>
          <w:tcPr>
            <w:tcW w:w="5445" w:type="dxa"/>
            <w:vAlign w:val="top"/>
          </w:tcPr>
          <w:p w14:paraId="49A698BF">
            <w:pPr>
              <w:kinsoku w:val="0"/>
              <w:autoSpaceDE w:val="0"/>
              <w:autoSpaceDN w:val="0"/>
              <w:adjustRightInd w:val="0"/>
              <w:snapToGrid w:val="0"/>
              <w:spacing w:before="241" w:line="220" w:lineRule="auto"/>
              <w:ind w:left="16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30日历天</w:t>
            </w:r>
          </w:p>
        </w:tc>
      </w:tr>
      <w:tr w14:paraId="0CE771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3273" w:type="dxa"/>
            <w:vAlign w:val="top"/>
          </w:tcPr>
          <w:p w14:paraId="21D0B17A">
            <w:pPr>
              <w:kinsoku w:val="0"/>
              <w:autoSpaceDE w:val="0"/>
              <w:autoSpaceDN w:val="0"/>
              <w:adjustRightInd w:val="0"/>
              <w:snapToGrid w:val="0"/>
              <w:spacing w:before="240" w:line="221" w:lineRule="auto"/>
              <w:ind w:left="1198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响应时间</w:t>
            </w:r>
          </w:p>
        </w:tc>
        <w:tc>
          <w:tcPr>
            <w:tcW w:w="5445" w:type="dxa"/>
            <w:vAlign w:val="top"/>
          </w:tcPr>
          <w:p w14:paraId="42428F87">
            <w:pPr>
              <w:kinsoku w:val="0"/>
              <w:autoSpaceDE w:val="0"/>
              <w:autoSpaceDN w:val="0"/>
              <w:adjustRightInd w:val="0"/>
              <w:snapToGrid w:val="0"/>
              <w:spacing w:before="240" w:line="221" w:lineRule="auto"/>
              <w:ind w:left="13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7*24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小时</w:t>
            </w:r>
          </w:p>
        </w:tc>
      </w:tr>
      <w:tr w14:paraId="560A02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3273" w:type="dxa"/>
            <w:vAlign w:val="top"/>
          </w:tcPr>
          <w:p w14:paraId="65D834C2">
            <w:pPr>
              <w:kinsoku w:val="0"/>
              <w:autoSpaceDE w:val="0"/>
              <w:autoSpaceDN w:val="0"/>
              <w:adjustRightInd w:val="0"/>
              <w:snapToGrid w:val="0"/>
              <w:spacing w:before="288" w:line="218" w:lineRule="auto"/>
              <w:ind w:left="33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合同价款支付方式和条件</w:t>
            </w:r>
          </w:p>
        </w:tc>
        <w:tc>
          <w:tcPr>
            <w:tcW w:w="5445" w:type="dxa"/>
            <w:vAlign w:val="top"/>
          </w:tcPr>
          <w:p w14:paraId="5FD15BBE">
            <w:pPr>
              <w:kinsoku w:val="0"/>
              <w:autoSpaceDE w:val="0"/>
              <w:autoSpaceDN w:val="0"/>
              <w:adjustRightInd w:val="0"/>
              <w:snapToGrid w:val="0"/>
              <w:spacing w:before="77" w:line="219" w:lineRule="auto"/>
              <w:ind w:left="13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具体支付方式，签订合同时约定。</w:t>
            </w:r>
          </w:p>
        </w:tc>
      </w:tr>
      <w:tr w14:paraId="6ED87E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3273" w:type="dxa"/>
            <w:vAlign w:val="top"/>
          </w:tcPr>
          <w:p w14:paraId="4968099B">
            <w:pPr>
              <w:kinsoku w:val="0"/>
              <w:autoSpaceDE w:val="0"/>
              <w:autoSpaceDN w:val="0"/>
              <w:adjustRightInd w:val="0"/>
              <w:snapToGrid w:val="0"/>
              <w:spacing w:before="270" w:line="219" w:lineRule="auto"/>
              <w:ind w:left="70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解决争议 的方式</w:t>
            </w:r>
          </w:p>
        </w:tc>
        <w:tc>
          <w:tcPr>
            <w:tcW w:w="5445" w:type="dxa"/>
            <w:vAlign w:val="top"/>
          </w:tcPr>
          <w:p w14:paraId="3E01129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B669198">
            <w:pPr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诉讼</w:t>
            </w:r>
          </w:p>
        </w:tc>
      </w:tr>
    </w:tbl>
    <w:p w14:paraId="4F0BB043">
      <w:pPr>
        <w:widowControl/>
        <w:kinsoku w:val="0"/>
        <w:autoSpaceDE w:val="0"/>
        <w:autoSpaceDN w:val="0"/>
        <w:adjustRightInd w:val="0"/>
        <w:snapToGrid w:val="0"/>
        <w:spacing w:line="25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86D280F">
      <w:pPr>
        <w:widowControl/>
        <w:kinsoku w:val="0"/>
        <w:autoSpaceDE w:val="0"/>
        <w:autoSpaceDN w:val="0"/>
        <w:adjustRightInd w:val="0"/>
        <w:snapToGrid w:val="0"/>
        <w:spacing w:line="25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0BD53E1">
      <w:pPr>
        <w:widowControl/>
        <w:kinsoku w:val="0"/>
        <w:autoSpaceDE w:val="0"/>
        <w:autoSpaceDN w:val="0"/>
        <w:adjustRightInd w:val="0"/>
        <w:snapToGrid w:val="0"/>
        <w:spacing w:before="78" w:line="309" w:lineRule="auto"/>
        <w:ind w:left="293" w:right="767" w:firstLine="428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24"/>
          <w:szCs w:val="24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3"/>
          <w:kern w:val="0"/>
          <w:sz w:val="24"/>
          <w:szCs w:val="24"/>
          <w:lang w:eastAsia="en-US"/>
        </w:rPr>
        <w:t>二</w:t>
      </w:r>
      <w:r>
        <w:rPr>
          <w:rFonts w:ascii="宋体" w:hAnsi="宋体" w:eastAsia="宋体" w:cs="宋体"/>
          <w:snapToGrid w:val="0"/>
          <w:color w:val="000000"/>
          <w:spacing w:val="-9"/>
          <w:kern w:val="0"/>
          <w:sz w:val="24"/>
          <w:szCs w:val="24"/>
          <w:lang w:eastAsia="en-US"/>
        </w:rPr>
        <w:t xml:space="preserve"> </w:t>
      </w:r>
      <w:r>
        <w:rPr>
          <w:rFonts w:ascii="宋体" w:hAnsi="宋体" w:eastAsia="宋体" w:cs="宋体"/>
          <w:b/>
          <w:bCs/>
          <w:snapToGrid w:val="0"/>
          <w:color w:val="000000"/>
          <w:spacing w:val="-3"/>
          <w:kern w:val="0"/>
          <w:sz w:val="24"/>
          <w:szCs w:val="24"/>
          <w:lang w:eastAsia="en-US"/>
        </w:rPr>
        <w:t>、踏勘：</w:t>
      </w:r>
      <w:r>
        <w:rPr>
          <w:rFonts w:ascii="宋体" w:hAnsi="宋体" w:eastAsia="宋体" w:cs="宋体"/>
          <w:snapToGrid w:val="0"/>
          <w:color w:val="000000"/>
          <w:spacing w:val="-3"/>
          <w:kern w:val="0"/>
          <w:sz w:val="24"/>
          <w:szCs w:val="24"/>
          <w:lang w:eastAsia="en-US"/>
        </w:rPr>
        <w:t>投标人可自行组织到项目所在地，实地踏勘，为采购人提</w:t>
      </w:r>
      <w:r>
        <w:rPr>
          <w:rFonts w:ascii="宋体" w:hAnsi="宋体" w:eastAsia="宋体" w:cs="宋体"/>
          <w:snapToGrid w:val="0"/>
          <w:color w:val="000000"/>
          <w:spacing w:val="-1"/>
          <w:kern w:val="0"/>
          <w:sz w:val="24"/>
          <w:szCs w:val="24"/>
          <w:lang w:eastAsia="en-US"/>
        </w:rPr>
        <w:t>供全面，有利于本项目的实施方案等。由此产生的</w:t>
      </w:r>
      <w:r>
        <w:rPr>
          <w:rFonts w:ascii="宋体" w:hAnsi="宋体" w:eastAsia="宋体" w:cs="宋体"/>
          <w:snapToGrid w:val="0"/>
          <w:color w:val="000000"/>
          <w:spacing w:val="-2"/>
          <w:kern w:val="0"/>
          <w:sz w:val="24"/>
          <w:szCs w:val="24"/>
          <w:lang w:eastAsia="en-US"/>
        </w:rPr>
        <w:t>费用自理，人身安全等</w:t>
      </w:r>
    </w:p>
    <w:p w14:paraId="428DB6DF">
      <w:pPr>
        <w:widowControl/>
        <w:kinsoku w:val="0"/>
        <w:autoSpaceDE w:val="0"/>
        <w:autoSpaceDN w:val="0"/>
        <w:adjustRightInd w:val="0"/>
        <w:snapToGrid w:val="0"/>
        <w:spacing w:line="218" w:lineRule="auto"/>
        <w:ind w:left="293"/>
        <w:jc w:val="left"/>
        <w:textAlignment w:val="baseline"/>
        <w:outlineLvl w:val="0"/>
        <w:rPr>
          <w:rFonts w:ascii="宋体" w:hAnsi="宋体" w:eastAsia="宋体" w:cs="宋体"/>
          <w:snapToGrid w:val="0"/>
          <w:color w:val="000000"/>
          <w:kern w:val="0"/>
          <w:sz w:val="24"/>
          <w:szCs w:val="24"/>
          <w:lang w:eastAsia="en-US"/>
        </w:rPr>
      </w:pPr>
      <w:r>
        <w:rPr>
          <w:rFonts w:ascii="宋体" w:hAnsi="宋体" w:eastAsia="宋体" w:cs="宋体"/>
          <w:snapToGrid w:val="0"/>
          <w:color w:val="000000"/>
          <w:spacing w:val="-2"/>
          <w:kern w:val="0"/>
          <w:sz w:val="24"/>
          <w:szCs w:val="24"/>
          <w:lang w:eastAsia="en-US"/>
        </w:rPr>
        <w:t>事项由投标人自行处理。采购人不承担任何责任。</w:t>
      </w:r>
    </w:p>
    <w:p w14:paraId="27B90A3E">
      <w:pPr>
        <w:spacing w:line="218" w:lineRule="auto"/>
        <w:rPr>
          <w:rFonts w:ascii="宋体" w:hAnsi="宋体" w:eastAsia="宋体" w:cs="宋体"/>
          <w:sz w:val="24"/>
          <w:szCs w:val="24"/>
        </w:rPr>
        <w:sectPr>
          <w:headerReference r:id="rId7" w:type="default"/>
          <w:footerReference r:id="rId8" w:type="default"/>
          <w:pgSz w:w="11905" w:h="16839"/>
          <w:pgMar w:top="1383" w:right="1485" w:bottom="1280" w:left="1696" w:header="978" w:footer="1022" w:gutter="0"/>
          <w:cols w:space="720" w:num="1"/>
        </w:sectPr>
      </w:pPr>
    </w:p>
    <w:p w14:paraId="0260077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5EF2A1">
    <w:pPr>
      <w:kinsoku w:val="0"/>
      <w:autoSpaceDE w:val="0"/>
      <w:autoSpaceDN w:val="0"/>
      <w:adjustRightInd w:val="0"/>
      <w:snapToGrid w:val="0"/>
      <w:spacing w:before="67" w:line="177" w:lineRule="auto"/>
      <w:ind w:left="4054"/>
      <w:jc w:val="left"/>
      <w:textAlignment w:val="baseline"/>
      <w:rPr>
        <w:rFonts w:ascii="Calibri" w:hAnsi="Calibri" w:eastAsia="Calibri" w:cs="Calibri"/>
        <w:snapToGrid w:val="0"/>
        <w:color w:val="000000"/>
        <w:kern w:val="0"/>
        <w:sz w:val="20"/>
        <w:szCs w:val="20"/>
        <w:lang w:val="en-US" w:eastAsia="en-US" w:bidi="ar-SA"/>
      </w:rPr>
    </w:pPr>
    <w:r>
      <w:rPr>
        <w:rFonts w:ascii="Calibri" w:hAnsi="Calibri" w:eastAsia="Calibri" w:cs="Calibri"/>
        <w:snapToGrid w:val="0"/>
        <w:color w:val="000000"/>
        <w:kern w:val="0"/>
        <w:sz w:val="20"/>
        <w:szCs w:val="20"/>
        <w:lang w:val="en-US" w:eastAsia="en-US" w:bidi="ar-SA"/>
      </w:rPr>
      <mc:AlternateContent>
        <mc:Choice Requires="wps">
          <w:drawing>
            <wp:anchor distT="0" distB="0" distL="114300" distR="114300" simplePos="0" relativeHeight="251660288" behindDoc="0" locked="0" layoutInCell="0" allowOverlap="1">
              <wp:simplePos x="0" y="0"/>
              <wp:positionH relativeFrom="page">
                <wp:posOffset>1080135</wp:posOffset>
              </wp:positionH>
              <wp:positionV relativeFrom="page">
                <wp:posOffset>9879330</wp:posOffset>
              </wp:positionV>
              <wp:extent cx="5400040" cy="3175"/>
              <wp:effectExtent l="0" t="0" r="0" b="0"/>
              <wp:wrapNone/>
              <wp:docPr id="2" name="任意多边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40" cy="3175"/>
                      </a:xfrm>
                      <a:custGeom>
                        <a:avLst/>
                        <a:gdLst/>
                        <a:ahLst/>
                        <a:cxnLst/>
                        <a:pathLst>
                          <a:path w="8504" h="5">
                            <a:moveTo>
                              <a:pt x="0" y="0"/>
                            </a:moveTo>
                            <a:lnTo>
                              <a:pt x="8503" y="0"/>
                            </a:lnTo>
                            <a:lnTo>
                              <a:pt x="8503" y="4"/>
                            </a:lnTo>
                            <a:lnTo>
                              <a:pt x="0" y="4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100" style="position:absolute;left:0pt;margin-left:85.05pt;margin-top:777.9pt;height:0.25pt;width:425.2pt;mso-position-horizontal-relative:page;mso-position-vertical-relative:page;z-index:251660288;mso-width-relative:page;mso-height-relative:page;" fillcolor="#000000" filled="t" stroked="f" coordsize="8504,5" o:allowincell="f" o:gfxdata="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NiicZHbAAAADgEAAA8AAAAA&#10;AAAAAQAgAAAAIgAAAGRycy9kb3ducmV2LnhtbFBLAQIUABQAAAAIAIdO4kDxo5xUEQIAAHgEAAAO&#10;AAAAAAAAAAEAIAAAACoBAABkcnMvZTJvRG9jLnhtbFBLBQYAAAAABgAGAFkBAACtBQAAAAA=&#10;" path="m0,0l8503,0,8503,4,0,4,0,0xe">
              <v:path/>
              <v:fill on="t" focussize="0,0"/>
              <v:stroke on="f"/>
              <v:imagedata o:title=""/>
              <o:lock v:ext="edit"/>
            </v:shape>
          </w:pict>
        </mc:Fallback>
      </mc:AlternateContent>
    </w:r>
    <w:r>
      <w:rPr>
        <w:rFonts w:ascii="Calibri" w:hAnsi="Calibri" w:eastAsia="Calibri" w:cs="Calibri"/>
        <w:snapToGrid w:val="0"/>
        <w:color w:val="000000"/>
        <w:spacing w:val="-2"/>
        <w:kern w:val="0"/>
        <w:sz w:val="20"/>
        <w:szCs w:val="20"/>
        <w:lang w:val="en-US" w:eastAsia="en-US" w:bidi="ar-SA"/>
      </w:rPr>
      <w:t>-</w:t>
    </w:r>
    <w:r>
      <w:rPr>
        <w:rFonts w:ascii="Calibri" w:hAnsi="Calibri" w:eastAsia="Calibri" w:cs="Calibri"/>
        <w:snapToGrid w:val="0"/>
        <w:color w:val="000000"/>
        <w:spacing w:val="12"/>
        <w:w w:val="102"/>
        <w:kern w:val="0"/>
        <w:sz w:val="20"/>
        <w:szCs w:val="20"/>
        <w:lang w:val="en-US" w:eastAsia="en-US" w:bidi="ar-SA"/>
      </w:rPr>
      <w:t xml:space="preserve"> </w:t>
    </w:r>
    <w:r>
      <w:rPr>
        <w:rFonts w:ascii="Calibri" w:hAnsi="Calibri" w:eastAsia="Calibri" w:cs="Calibri"/>
        <w:snapToGrid w:val="0"/>
        <w:color w:val="000000"/>
        <w:spacing w:val="-2"/>
        <w:kern w:val="0"/>
        <w:sz w:val="20"/>
        <w:szCs w:val="20"/>
        <w:lang w:val="en-US" w:eastAsia="en-US" w:bidi="ar-SA"/>
      </w:rPr>
      <w:t>29</w:t>
    </w:r>
    <w:r>
      <w:rPr>
        <w:rFonts w:ascii="Calibri" w:hAnsi="Calibri" w:eastAsia="Calibri" w:cs="Calibri"/>
        <w:snapToGrid w:val="0"/>
        <w:color w:val="000000"/>
        <w:spacing w:val="12"/>
        <w:kern w:val="0"/>
        <w:sz w:val="20"/>
        <w:szCs w:val="20"/>
        <w:lang w:val="en-US" w:eastAsia="en-US" w:bidi="ar-SA"/>
      </w:rPr>
      <w:t xml:space="preserve"> </w:t>
    </w:r>
    <w:r>
      <w:rPr>
        <w:rFonts w:ascii="Calibri" w:hAnsi="Calibri" w:eastAsia="Calibri" w:cs="Calibri"/>
        <w:snapToGrid w:val="0"/>
        <w:color w:val="000000"/>
        <w:spacing w:val="-2"/>
        <w:kern w:val="0"/>
        <w:sz w:val="20"/>
        <w:szCs w:val="20"/>
        <w:lang w:val="en-US" w:eastAsia="en-US" w:bidi="ar-SA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52FC14">
    <w:pPr>
      <w:kinsoku w:val="0"/>
      <w:autoSpaceDE w:val="0"/>
      <w:autoSpaceDN w:val="0"/>
      <w:adjustRightInd w:val="0"/>
      <w:snapToGrid w:val="0"/>
      <w:spacing w:before="67" w:line="177" w:lineRule="auto"/>
      <w:ind w:left="4044"/>
      <w:jc w:val="left"/>
      <w:textAlignment w:val="baseline"/>
      <w:rPr>
        <w:rFonts w:ascii="Calibri" w:hAnsi="Calibri" w:eastAsia="Calibri" w:cs="Calibri"/>
        <w:snapToGrid w:val="0"/>
        <w:color w:val="000000"/>
        <w:kern w:val="0"/>
        <w:sz w:val="20"/>
        <w:szCs w:val="20"/>
        <w:lang w:val="en-US" w:eastAsia="en-US" w:bidi="ar-SA"/>
      </w:rPr>
    </w:pPr>
    <w:r>
      <w:rPr>
        <w:rFonts w:ascii="Calibri" w:hAnsi="Calibri" w:eastAsia="Calibri" w:cs="Calibri"/>
        <w:snapToGrid w:val="0"/>
        <w:color w:val="000000"/>
        <w:kern w:val="0"/>
        <w:sz w:val="20"/>
        <w:szCs w:val="20"/>
        <w:lang w:val="en-US" w:eastAsia="en-US" w:bidi="ar-SA"/>
      </w:rPr>
      <mc:AlternateContent>
        <mc:Choice Requires="wps">
          <w:drawing>
            <wp:anchor distT="0" distB="0" distL="114300" distR="114300" simplePos="0" relativeHeight="251661312" behindDoc="0" locked="0" layoutInCell="0" allowOverlap="1">
              <wp:simplePos x="0" y="0"/>
              <wp:positionH relativeFrom="page">
                <wp:posOffset>1080135</wp:posOffset>
              </wp:positionH>
              <wp:positionV relativeFrom="page">
                <wp:posOffset>9879330</wp:posOffset>
              </wp:positionV>
              <wp:extent cx="5400040" cy="3175"/>
              <wp:effectExtent l="0" t="0" r="0" b="0"/>
              <wp:wrapNone/>
              <wp:docPr id="5" name="任意多边形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40" cy="3175"/>
                      </a:xfrm>
                      <a:custGeom>
                        <a:avLst/>
                        <a:gdLst/>
                        <a:ahLst/>
                        <a:cxnLst/>
                        <a:pathLst>
                          <a:path w="8504" h="5">
                            <a:moveTo>
                              <a:pt x="0" y="0"/>
                            </a:moveTo>
                            <a:lnTo>
                              <a:pt x="8503" y="0"/>
                            </a:lnTo>
                            <a:lnTo>
                              <a:pt x="8503" y="4"/>
                            </a:lnTo>
                            <a:lnTo>
                              <a:pt x="0" y="4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100" style="position:absolute;left:0pt;margin-left:85.05pt;margin-top:777.9pt;height:0.25pt;width:425.2pt;mso-position-horizontal-relative:page;mso-position-vertical-relative:page;z-index:251661312;mso-width-relative:page;mso-height-relative:page;" fillcolor="#000000" filled="t" stroked="f" coordsize="8504,5" o:allowincell="f" o:gfxdata="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2KJxkdsAAAAOAQAADwAAAAAAAAAB&#10;ACAAAAAiAAAAZHJzL2Rvd25yZXYueG1sUEsBAhQAFAAAAAgAh07iQPf4snMNAgAAeAQAAA4AAAAA&#10;AAAAAQAgAAAAKgEAAGRycy9lMm9Eb2MueG1sUEsFBgAAAAAGAAYAWQEAAKkFAAAAAA==&#10;" path="m0,0l8503,0,8503,4,0,4,0,0xe">
              <v:path/>
              <v:fill on="t" focussize="0,0"/>
              <v:stroke on="f"/>
              <v:imagedata o:title=""/>
              <o:lock v:ext="edit"/>
            </v:shape>
          </w:pict>
        </mc:Fallback>
      </mc:AlternateContent>
    </w:r>
    <w:r>
      <w:rPr>
        <w:rFonts w:ascii="Calibri" w:hAnsi="Calibri" w:eastAsia="Calibri" w:cs="Calibri"/>
        <w:snapToGrid w:val="0"/>
        <w:color w:val="000000"/>
        <w:spacing w:val="-2"/>
        <w:kern w:val="0"/>
        <w:sz w:val="20"/>
        <w:szCs w:val="20"/>
        <w:lang w:val="en-US" w:eastAsia="en-US" w:bidi="ar-SA"/>
      </w:rPr>
      <w:t>-</w:t>
    </w:r>
    <w:r>
      <w:rPr>
        <w:rFonts w:ascii="Calibri" w:hAnsi="Calibri" w:eastAsia="Calibri" w:cs="Calibri"/>
        <w:snapToGrid w:val="0"/>
        <w:color w:val="000000"/>
        <w:spacing w:val="12"/>
        <w:w w:val="101"/>
        <w:kern w:val="0"/>
        <w:sz w:val="20"/>
        <w:szCs w:val="20"/>
        <w:lang w:val="en-US" w:eastAsia="en-US" w:bidi="ar-SA"/>
      </w:rPr>
      <w:t xml:space="preserve"> </w:t>
    </w:r>
    <w:r>
      <w:rPr>
        <w:rFonts w:ascii="Calibri" w:hAnsi="Calibri" w:eastAsia="Calibri" w:cs="Calibri"/>
        <w:snapToGrid w:val="0"/>
        <w:color w:val="000000"/>
        <w:spacing w:val="-2"/>
        <w:kern w:val="0"/>
        <w:sz w:val="20"/>
        <w:szCs w:val="20"/>
        <w:lang w:val="en-US" w:eastAsia="en-US" w:bidi="ar-SA"/>
      </w:rPr>
      <w:t>30</w:t>
    </w:r>
    <w:r>
      <w:rPr>
        <w:rFonts w:ascii="Calibri" w:hAnsi="Calibri" w:eastAsia="Calibri" w:cs="Calibri"/>
        <w:snapToGrid w:val="0"/>
        <w:color w:val="000000"/>
        <w:spacing w:val="12"/>
        <w:kern w:val="0"/>
        <w:sz w:val="20"/>
        <w:szCs w:val="20"/>
        <w:lang w:val="en-US" w:eastAsia="en-US" w:bidi="ar-SA"/>
      </w:rPr>
      <w:t xml:space="preserve"> </w:t>
    </w:r>
    <w:r>
      <w:rPr>
        <w:rFonts w:ascii="Calibri" w:hAnsi="Calibri" w:eastAsia="Calibri" w:cs="Calibri"/>
        <w:snapToGrid w:val="0"/>
        <w:color w:val="000000"/>
        <w:spacing w:val="-2"/>
        <w:kern w:val="0"/>
        <w:sz w:val="20"/>
        <w:szCs w:val="20"/>
        <w:lang w:val="en-US" w:eastAsia="en-US" w:bidi="ar-SA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D29024">
    <w:pPr>
      <w:kinsoku w:val="0"/>
      <w:autoSpaceDE w:val="0"/>
      <w:autoSpaceDN w:val="0"/>
      <w:adjustRightInd w:val="0"/>
      <w:snapToGrid w:val="0"/>
      <w:spacing w:before="67" w:line="177" w:lineRule="auto"/>
      <w:ind w:left="4044"/>
      <w:jc w:val="left"/>
      <w:textAlignment w:val="baseline"/>
      <w:rPr>
        <w:rFonts w:ascii="Calibri" w:hAnsi="Calibri" w:eastAsia="Calibri" w:cs="Calibri"/>
        <w:snapToGrid w:val="0"/>
        <w:color w:val="000000"/>
        <w:kern w:val="0"/>
        <w:sz w:val="20"/>
        <w:szCs w:val="20"/>
        <w:lang w:val="en-US" w:eastAsia="en-US" w:bidi="ar-SA"/>
      </w:rPr>
    </w:pPr>
    <w:r>
      <w:rPr>
        <w:rFonts w:ascii="Calibri" w:hAnsi="Calibri" w:eastAsia="Calibri" w:cs="Calibri"/>
        <w:snapToGrid w:val="0"/>
        <w:color w:val="000000"/>
        <w:kern w:val="0"/>
        <w:sz w:val="20"/>
        <w:szCs w:val="20"/>
        <w:lang w:val="en-US" w:eastAsia="en-US" w:bidi="ar-SA"/>
      </w:rPr>
      <mc:AlternateContent>
        <mc:Choice Requires="wps">
          <w:drawing>
            <wp:anchor distT="0" distB="0" distL="114300" distR="114300" simplePos="0" relativeHeight="251663360" behindDoc="0" locked="0" layoutInCell="0" allowOverlap="1">
              <wp:simplePos x="0" y="0"/>
              <wp:positionH relativeFrom="page">
                <wp:posOffset>1080135</wp:posOffset>
              </wp:positionH>
              <wp:positionV relativeFrom="page">
                <wp:posOffset>9879330</wp:posOffset>
              </wp:positionV>
              <wp:extent cx="5400040" cy="3175"/>
              <wp:effectExtent l="0" t="0" r="0" b="0"/>
              <wp:wrapNone/>
              <wp:docPr id="3" name="任意多边形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40" cy="3175"/>
                      </a:xfrm>
                      <a:custGeom>
                        <a:avLst/>
                        <a:gdLst/>
                        <a:ahLst/>
                        <a:cxnLst/>
                        <a:pathLst>
                          <a:path w="8504" h="5">
                            <a:moveTo>
                              <a:pt x="0" y="0"/>
                            </a:moveTo>
                            <a:lnTo>
                              <a:pt x="8503" y="0"/>
                            </a:lnTo>
                            <a:lnTo>
                              <a:pt x="8503" y="4"/>
                            </a:lnTo>
                            <a:lnTo>
                              <a:pt x="0" y="4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100" style="position:absolute;left:0pt;margin-left:85.05pt;margin-top:777.9pt;height:0.25pt;width:425.2pt;mso-position-horizontal-relative:page;mso-position-vertical-relative:page;z-index:251663360;mso-width-relative:page;mso-height-relative:page;" fillcolor="#000000" filled="t" stroked="f" coordsize="8504,5" o:allowincell="f" o:gfxdata="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NiicZHbAAAADgEAAA8AAAAA&#10;AAAAAQAgAAAAIgAAAGRycy9kb3ducmV2LnhtbFBLAQIUABQAAAAIAIdO4kAr0CVYEQIAAHgEAAAO&#10;AAAAAAAAAAEAIAAAACoBAABkcnMvZTJvRG9jLnhtbFBLBQYAAAAABgAGAFkBAACtBQAAAAA=&#10;" path="m0,0l8503,0,8503,4,0,4,0,0xe">
              <v:path/>
              <v:fill on="t" focussize="0,0"/>
              <v:stroke on="f"/>
              <v:imagedata o:title=""/>
              <o:lock v:ext="edit"/>
            </v:shape>
          </w:pict>
        </mc:Fallback>
      </mc:AlternateContent>
    </w:r>
    <w:r>
      <w:rPr>
        <w:rFonts w:ascii="Calibri" w:hAnsi="Calibri" w:eastAsia="Calibri" w:cs="Calibri"/>
        <w:snapToGrid w:val="0"/>
        <w:color w:val="000000"/>
        <w:spacing w:val="-2"/>
        <w:kern w:val="0"/>
        <w:sz w:val="20"/>
        <w:szCs w:val="20"/>
        <w:lang w:val="en-US" w:eastAsia="en-US" w:bidi="ar-SA"/>
      </w:rPr>
      <w:t>-</w:t>
    </w:r>
    <w:r>
      <w:rPr>
        <w:rFonts w:ascii="Calibri" w:hAnsi="Calibri" w:eastAsia="Calibri" w:cs="Calibri"/>
        <w:snapToGrid w:val="0"/>
        <w:color w:val="000000"/>
        <w:spacing w:val="12"/>
        <w:w w:val="101"/>
        <w:kern w:val="0"/>
        <w:sz w:val="20"/>
        <w:szCs w:val="20"/>
        <w:lang w:val="en-US" w:eastAsia="en-US" w:bidi="ar-SA"/>
      </w:rPr>
      <w:t xml:space="preserve"> </w:t>
    </w:r>
    <w:r>
      <w:rPr>
        <w:rFonts w:ascii="Calibri" w:hAnsi="Calibri" w:eastAsia="Calibri" w:cs="Calibri"/>
        <w:snapToGrid w:val="0"/>
        <w:color w:val="000000"/>
        <w:spacing w:val="-2"/>
        <w:kern w:val="0"/>
        <w:sz w:val="20"/>
        <w:szCs w:val="20"/>
        <w:lang w:val="en-US" w:eastAsia="en-US" w:bidi="ar-SA"/>
      </w:rPr>
      <w:t>31</w:t>
    </w:r>
    <w:r>
      <w:rPr>
        <w:rFonts w:ascii="Calibri" w:hAnsi="Calibri" w:eastAsia="Calibri" w:cs="Calibri"/>
        <w:snapToGrid w:val="0"/>
        <w:color w:val="000000"/>
        <w:spacing w:val="12"/>
        <w:kern w:val="0"/>
        <w:sz w:val="20"/>
        <w:szCs w:val="20"/>
        <w:lang w:val="en-US" w:eastAsia="en-US" w:bidi="ar-SA"/>
      </w:rPr>
      <w:t xml:space="preserve"> </w:t>
    </w:r>
    <w:r>
      <w:rPr>
        <w:rFonts w:ascii="Calibri" w:hAnsi="Calibri" w:eastAsia="Calibri" w:cs="Calibri"/>
        <w:snapToGrid w:val="0"/>
        <w:color w:val="000000"/>
        <w:spacing w:val="-2"/>
        <w:kern w:val="0"/>
        <w:sz w:val="20"/>
        <w:szCs w:val="20"/>
        <w:lang w:val="en-US" w:eastAsia="en-US" w:bidi="ar-SA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DFE9F1">
    <w:pPr>
      <w:widowControl/>
      <w:kinsoku w:val="0"/>
      <w:autoSpaceDE w:val="0"/>
      <w:autoSpaceDN w:val="0"/>
      <w:adjustRightInd w:val="0"/>
      <w:snapToGrid w:val="0"/>
      <w:spacing w:before="59" w:line="232" w:lineRule="auto"/>
      <w:ind w:right="12"/>
      <w:jc w:val="right"/>
      <w:textAlignment w:val="baseline"/>
      <w:rPr>
        <w:rFonts w:ascii="楷体" w:hAnsi="楷体" w:eastAsia="楷体" w:cs="楷体"/>
        <w:snapToGrid w:val="0"/>
        <w:color w:val="000000"/>
        <w:kern w:val="0"/>
        <w:sz w:val="24"/>
        <w:szCs w:val="24"/>
        <w:lang w:eastAsia="en-US"/>
      </w:rPr>
    </w:pPr>
    <w:r>
      <w:rPr>
        <w:rFonts w:ascii="Arial" w:hAnsi="Arial" w:eastAsia="Arial" w:cs="Arial"/>
        <w:snapToGrid w:val="0"/>
        <w:color w:val="000000"/>
        <w:kern w:val="0"/>
        <w:szCs w:val="21"/>
        <w:lang w:eastAsia="en-US"/>
      </w:rP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1080135</wp:posOffset>
              </wp:positionH>
              <wp:positionV relativeFrom="page">
                <wp:posOffset>834390</wp:posOffset>
              </wp:positionV>
              <wp:extent cx="5400040" cy="6350"/>
              <wp:effectExtent l="0" t="0" r="0" b="0"/>
              <wp:wrapNone/>
              <wp:docPr id="1" name="任意多边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40" cy="6350"/>
                      </a:xfrm>
                      <a:custGeom>
                        <a:avLst/>
                        <a:gdLst/>
                        <a:ahLst/>
                        <a:cxnLst/>
                        <a:pathLst>
                          <a:path w="8504" h="10">
                            <a:moveTo>
                              <a:pt x="0" y="0"/>
                            </a:moveTo>
                            <a:lnTo>
                              <a:pt x="8503" y="0"/>
                            </a:lnTo>
                            <a:lnTo>
                              <a:pt x="8503" y="9"/>
                            </a:lnTo>
                            <a:lnTo>
                              <a:pt x="0" y="9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100" style="position:absolute;left:0pt;margin-left:85.05pt;margin-top:65.7pt;height:0.5pt;width:425.2pt;mso-position-horizontal-relative:page;mso-position-vertical-relative:page;z-index:251659264;mso-width-relative:page;mso-height-relative:page;" fillcolor="#000000" filled="t" stroked="f" coordsize="8504,10" o:allowincell="f" o:gfxdata="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zXYr32QAAAAwBAAAPAAAAAAAAAAEA&#10;IAAAACIAAABkcnMvZG93bnJldi54bWxQSwECFAAUAAAACACHTuJAnMJ5aw4CAAB5BAAADgAAAAAA&#10;AAABACAAAAAoAQAAZHJzL2Uyb0RvYy54bWxQSwUGAAAAAAYABgBZAQAAqAUAAAAA&#10;" path="m0,0l8503,0,8503,9,0,9,0,0xe">
              <v:path/>
              <v:fill on="t" focussize="0,0"/>
              <v:stroke on="f"/>
              <v:imagedata o:title=""/>
              <o:lock v:ext="edit"/>
            </v:shape>
          </w:pict>
        </mc:Fallback>
      </mc:AlternateContent>
    </w:r>
    <w:r>
      <w:rPr>
        <w:rFonts w:ascii="楷体" w:hAnsi="楷体" w:eastAsia="楷体" w:cs="楷体"/>
        <w:snapToGrid w:val="0"/>
        <w:color w:val="000000"/>
        <w:spacing w:val="-1"/>
        <w:kern w:val="0"/>
        <w:sz w:val="24"/>
        <w:szCs w:val="24"/>
        <w:shd w:val="clear" w:fill="FFFFFE"/>
        <w:lang w:eastAsia="en-US"/>
      </w:rPr>
      <w:t>公开招标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EB91AE">
    <w:pPr>
      <w:widowControl/>
      <w:kinsoku w:val="0"/>
      <w:autoSpaceDE w:val="0"/>
      <w:autoSpaceDN w:val="0"/>
      <w:adjustRightInd w:val="0"/>
      <w:snapToGrid w:val="0"/>
      <w:spacing w:line="14" w:lineRule="auto"/>
      <w:jc w:val="left"/>
      <w:textAlignment w:val="baseline"/>
      <w:rPr>
        <w:rFonts w:ascii="Arial" w:hAnsi="Arial" w:eastAsia="Arial" w:cs="Arial"/>
        <w:snapToGrid w:val="0"/>
        <w:color w:val="000000"/>
        <w:kern w:val="0"/>
        <w:sz w:val="2"/>
        <w:szCs w:val="21"/>
        <w:lang w:eastAsia="en-US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4B58AD">
    <w:pPr>
      <w:widowControl/>
      <w:kinsoku w:val="0"/>
      <w:autoSpaceDE w:val="0"/>
      <w:autoSpaceDN w:val="0"/>
      <w:adjustRightInd w:val="0"/>
      <w:snapToGrid w:val="0"/>
      <w:spacing w:before="59" w:line="232" w:lineRule="auto"/>
      <w:ind w:left="7550"/>
      <w:jc w:val="left"/>
      <w:textAlignment w:val="baseline"/>
      <w:rPr>
        <w:rFonts w:ascii="楷体" w:hAnsi="楷体" w:eastAsia="楷体" w:cs="楷体"/>
        <w:snapToGrid w:val="0"/>
        <w:color w:val="000000"/>
        <w:kern w:val="0"/>
        <w:sz w:val="24"/>
        <w:szCs w:val="24"/>
        <w:lang w:eastAsia="en-US"/>
      </w:rPr>
    </w:pPr>
    <w:r>
      <w:rPr>
        <w:rFonts w:ascii="Arial" w:hAnsi="Arial" w:eastAsia="Arial" w:cs="Arial"/>
        <w:snapToGrid w:val="0"/>
        <w:color w:val="000000"/>
        <w:kern w:val="0"/>
        <w:szCs w:val="21"/>
        <w:lang w:eastAsia="en-US"/>
      </w:rPr>
      <mc:AlternateContent>
        <mc:Choice Requires="wps">
          <w:drawing>
            <wp:anchor distT="0" distB="0" distL="114300" distR="114300" simplePos="0" relativeHeight="251662336" behindDoc="0" locked="0" layoutInCell="0" allowOverlap="1">
              <wp:simplePos x="0" y="0"/>
              <wp:positionH relativeFrom="page">
                <wp:posOffset>1080135</wp:posOffset>
              </wp:positionH>
              <wp:positionV relativeFrom="page">
                <wp:posOffset>834390</wp:posOffset>
              </wp:positionV>
              <wp:extent cx="5400040" cy="6350"/>
              <wp:effectExtent l="0" t="0" r="0" b="0"/>
              <wp:wrapNone/>
              <wp:docPr id="4" name="任意多边形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40" cy="6350"/>
                      </a:xfrm>
                      <a:custGeom>
                        <a:avLst/>
                        <a:gdLst/>
                        <a:ahLst/>
                        <a:cxnLst/>
                        <a:pathLst>
                          <a:path w="8504" h="10">
                            <a:moveTo>
                              <a:pt x="0" y="0"/>
                            </a:moveTo>
                            <a:lnTo>
                              <a:pt x="8503" y="0"/>
                            </a:lnTo>
                            <a:lnTo>
                              <a:pt x="8503" y="9"/>
                            </a:lnTo>
                            <a:lnTo>
                              <a:pt x="0" y="9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100" style="position:absolute;left:0pt;margin-left:85.05pt;margin-top:65.7pt;height:0.5pt;width:425.2pt;mso-position-horizontal-relative:page;mso-position-vertical-relative:page;z-index:251662336;mso-width-relative:page;mso-height-relative:page;" fillcolor="#000000" filled="t" stroked="f" coordsize="8504,10" o:allowincell="f" o:gfxdata="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zXYr32QAAAAwBAAAPAAAAAAAAAAEA&#10;IAAAACIAAABkcnMvZG93bnJldi54bWxQSwECFAAUAAAACACHTuJAgEwoTg4CAAB5BAAADgAAAAAA&#10;AAABACAAAAAoAQAAZHJzL2Uyb0RvYy54bWxQSwUGAAAAAAYABgBZAQAAqAUAAAAA&#10;" path="m0,0l8503,0,8503,9,0,9,0,0xe">
              <v:path/>
              <v:fill on="t" focussize="0,0"/>
              <v:stroke on="f"/>
              <v:imagedata o:title=""/>
              <o:lock v:ext="edit"/>
            </v:shape>
          </w:pict>
        </mc:Fallback>
      </mc:AlternateContent>
    </w:r>
    <w:r>
      <w:rPr>
        <w:rFonts w:ascii="楷体" w:hAnsi="楷体" w:eastAsia="楷体" w:cs="楷体"/>
        <w:snapToGrid w:val="0"/>
        <w:color w:val="000000"/>
        <w:spacing w:val="-1"/>
        <w:kern w:val="0"/>
        <w:sz w:val="24"/>
        <w:szCs w:val="24"/>
        <w:shd w:val="clear" w:fill="FFFFFE"/>
        <w:lang w:eastAsia="en-US"/>
      </w:rPr>
      <w:t>公开招标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760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2025-10-27T01:42:36Z</dcterms:created>
  <dc:creator>Administrator</dc:creator>
  <cp:lastModifiedBy>Administrator</cp:lastModifiedBy>
  <dcterms:modified xsi:type="dcterms:W3CDTF">2025-10-27T01:42:46Z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eyJoZGlkIjoiM2VhNmZlMGM3ZTlkYzFhNTRkNGRjNjEyN2ExMDUyZGIiLCJ1c2VySWQiOiIzNjQxMDk1MjYifQ==</vt:lpwstr>
  </property>
  <property fmtid="{D5CDD505-2E9C-101B-9397-08002B2CF9AE}" pid="4" name="ICV">
    <vt:lpwstr>37A868B7A19F4D0B804F88D9BBE61FE0_12</vt:lpwstr>
  </property>
</Properties>
</file>